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"/>
        <w:rPr>
          <w:rFonts w:ascii="宋体" w:hAnsi="宋体" w:eastAsia="黑体" w:cs="仿宋"/>
          <w:bCs/>
          <w:sz w:val="32"/>
          <w:szCs w:val="28"/>
        </w:rPr>
      </w:pPr>
      <w:bookmarkStart w:id="0" w:name="_GoBack"/>
      <w:bookmarkEnd w:id="0"/>
      <w:r>
        <w:rPr>
          <w:rFonts w:hint="eastAsia" w:ascii="宋体" w:hAnsi="宋体" w:eastAsia="黑体" w:cs="仿宋"/>
          <w:bCs/>
          <w:sz w:val="32"/>
          <w:szCs w:val="28"/>
        </w:rPr>
        <w:t>附件1</w:t>
      </w:r>
    </w:p>
    <w:p>
      <w:pPr>
        <w:spacing w:line="600" w:lineRule="exact"/>
        <w:jc w:val="center"/>
        <w:rPr>
          <w:rFonts w:hint="eastAsia" w:ascii="宋体" w:hAnsi="宋体" w:eastAsia="方正小标宋简体"/>
        </w:rPr>
      </w:pPr>
      <w:r>
        <w:rPr>
          <w:rFonts w:hint="eastAsia" w:ascii="宋体" w:hAnsi="宋体" w:eastAsia="方正小标宋简体" w:cs="宋体"/>
          <w:bCs/>
          <w:spacing w:val="-20"/>
          <w:kern w:val="0"/>
          <w:sz w:val="44"/>
          <w:szCs w:val="44"/>
        </w:rPr>
        <w:t>山东省卫生高级专业技术职务资格评审专业目录</w:t>
      </w:r>
    </w:p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1276"/>
        <w:gridCol w:w="851"/>
        <w:gridCol w:w="269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</w:rPr>
              <w:t>代码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</w:rPr>
              <w:t>专业名称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</w:rPr>
              <w:t>执业资格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</w:rPr>
              <w:t>代码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</w:rPr>
              <w:t>专业名称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</w:rPr>
              <w:t>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A10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全科医学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A142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儿童保健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A11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内科学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A143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妇女保健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A111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心血管内科学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A15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儿科学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A112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呼吸内科学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A151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小儿内科学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A113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消化内科学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A152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小儿外科学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A114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肾内科学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A16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健康教育与促进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A115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神经内科学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A17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皮肤与性病学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A116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内分泌学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A18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急救医学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A117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血液病学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A19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重症医学（ICU）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A118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传染病学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A1A1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眼科学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A119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风湿与临床免疫学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A1A2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耳鼻喉（头颈外科）学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A11A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结核病学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A1B1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精神病学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A11B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老年医学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A1B2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心理治疗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A11C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职业病学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A1C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疼痛学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A11D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肿瘤内科学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A1D1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放射医学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A12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外科学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A1D2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超声医学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A121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普通外科学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A1D3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核医学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A122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骨外科学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A1D4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放射治疗学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A123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胸心外科学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A1D5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临床医学检验学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A124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神经外科学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A1D6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临床病理学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A125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泌尿外科学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A1D7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临床输血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A126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烧伤外科学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A21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口腔医学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口腔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A127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整形外科学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A22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口腔内科学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口腔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A128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肿瘤外科学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A23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口腔颌面外科学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口腔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A129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康复医学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A24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口腔修复学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口腔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A12A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麻醉学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A25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口腔正畸学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口腔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A13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妇产科学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A30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护理学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A131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妇科学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A31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内科护理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A132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产科学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A32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外科护理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A14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计划生育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A33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妇产科护理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A141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妇幼保健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A34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儿科护理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护理</w:t>
            </w:r>
          </w:p>
        </w:tc>
      </w:tr>
    </w:tbl>
    <w:p>
      <w:pPr>
        <w:spacing w:line="600" w:lineRule="exact"/>
        <w:jc w:val="center"/>
        <w:rPr>
          <w:rFonts w:hint="eastAsia" w:ascii="宋体" w:hAnsi="宋体" w:eastAsia="方正小标宋简体"/>
        </w:rPr>
      </w:pPr>
      <w:r>
        <w:rPr>
          <w:rFonts w:hint="eastAsia" w:ascii="宋体" w:hAnsi="宋体" w:eastAsia="方正小标宋简体" w:cs="宋体"/>
          <w:bCs/>
          <w:spacing w:val="-20"/>
          <w:kern w:val="0"/>
          <w:sz w:val="44"/>
          <w:szCs w:val="44"/>
        </w:rPr>
        <w:t>山东省卫生高级专业技术职务资格评审专业目录</w:t>
      </w:r>
    </w:p>
    <w:tbl>
      <w:tblPr>
        <w:tblStyle w:val="4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68"/>
        <w:gridCol w:w="1276"/>
        <w:gridCol w:w="851"/>
        <w:gridCol w:w="269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</w:rPr>
              <w:t>代码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</w:rPr>
              <w:t>专业名称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</w:rPr>
              <w:t>执业资格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</w:rPr>
              <w:t>代码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</w:rPr>
              <w:t>专业名称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黑体" w:cs="宋体"/>
                <w:kern w:val="0"/>
                <w:sz w:val="24"/>
              </w:rPr>
            </w:pPr>
            <w:r>
              <w:rPr>
                <w:rFonts w:hint="eastAsia" w:ascii="宋体" w:hAnsi="宋体" w:eastAsia="黑体" w:cs="宋体"/>
                <w:kern w:val="0"/>
                <w:sz w:val="24"/>
              </w:rPr>
              <w:t>执业资格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A35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门诊护理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护理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A5C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中医针灸学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A36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社区护理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护理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A5D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中医皮肤与性病学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A37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其他护理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护理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A5E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中医肛肠科学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A38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中医护理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护理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A5F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中西医结合学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A40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疾病控制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公卫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A5G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中西医结合内科学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A41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公共卫生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公卫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A5H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中西医结合外科学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A42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环境卫生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公卫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A61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中药学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A43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职业卫生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公卫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A62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临床药学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A44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营养与食品卫生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公卫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A63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医院药学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A45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spacing w:val="-20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spacing w:val="-20"/>
                <w:kern w:val="0"/>
                <w:sz w:val="24"/>
              </w:rPr>
              <w:t>学校卫生与儿少卫生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公卫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A71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心电学技术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A46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放射卫生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公卫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A72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spacing w:val="-20"/>
                <w:kern w:val="0"/>
                <w:sz w:val="24"/>
              </w:rPr>
              <w:t>神经电生理（脑电图）技术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A47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传染病控制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公卫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A73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临床医学检验技术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A48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慢性非传染病控制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公卫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A74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临床病理学技术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A49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寄生虫病控制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公卫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A75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放射医学技术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A4A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健康教育与促进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公卫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A76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超声医学技术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A4B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卫生毒理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公卫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A77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肿瘤放射治疗技术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A4C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妇女保健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公卫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A78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口腔医学技术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A4D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儿童保健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公卫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A79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核医学技术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A51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中医全科医学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A7A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康复医学技术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A52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中医内科学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A7B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病案信息技术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A53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中医外科学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A7C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输血技术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A54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中医妇科学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A7D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公共卫生技术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A55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中医儿科学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A7E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消毒技术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A56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中医眼科学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A7F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微生物检验技术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A57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中医耳鼻喉科学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A7G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理化检验技术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A58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中医骨伤学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A7H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病媒生物控制技术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A59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中西医结合骨伤学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A7I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临床营养技术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A5A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中医针推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A7</w:t>
            </w:r>
            <w:r>
              <w:rPr>
                <w:rFonts w:ascii="宋体" w:hAnsi="宋体" w:eastAsia="仿宋" w:cs="宋体"/>
                <w:kern w:val="0"/>
                <w:sz w:val="24"/>
              </w:rPr>
              <w:t>J</w:t>
            </w:r>
          </w:p>
        </w:tc>
        <w:tc>
          <w:tcPr>
            <w:tcW w:w="2693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</w:rPr>
            </w:pPr>
            <w:r>
              <w:rPr>
                <w:rFonts w:ascii="宋体" w:hAnsi="宋体" w:eastAsia="仿宋" w:cs="宋体"/>
                <w:kern w:val="0"/>
                <w:sz w:val="24"/>
              </w:rPr>
              <w:t>心理治疗技术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851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A5B</w:t>
            </w:r>
          </w:p>
        </w:tc>
        <w:tc>
          <w:tcPr>
            <w:tcW w:w="2268" w:type="dxa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中医推拿学</w:t>
            </w:r>
          </w:p>
        </w:tc>
        <w:tc>
          <w:tcPr>
            <w:tcW w:w="1276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</w:rPr>
              <w:t>中医</w:t>
            </w:r>
          </w:p>
        </w:tc>
        <w:tc>
          <w:tcPr>
            <w:tcW w:w="851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93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footerReference r:id="rId3" w:type="default"/>
      <w:pgSz w:w="11906" w:h="16838"/>
      <w:pgMar w:top="2098" w:right="1587" w:bottom="158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27850"/>
    <w:rsid w:val="3D7C5234"/>
    <w:rsid w:val="7BC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小宝贝</cp:lastModifiedBy>
  <dcterms:modified xsi:type="dcterms:W3CDTF">2021-10-18T06:37:11Z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5F94FD3E4C8F4980A409FF8698F976FF</vt:lpwstr>
  </property>
</Properties>
</file>