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Times New Roman"/>
          <w:color w:val="auto"/>
          <w:sz w:val="32"/>
          <w:szCs w:val="32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</w:rPr>
        <w:t>附件3</w:t>
      </w:r>
    </w:p>
    <w:p>
      <w:pPr>
        <w:spacing w:line="580" w:lineRule="exact"/>
        <w:jc w:val="center"/>
        <w:rPr>
          <w:rFonts w:ascii="方正小标宋简体" w:hAnsi="华文中宋" w:eastAsia="方正小标宋简体" w:cs="方正小标宋简体"/>
          <w:color w:val="auto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华文中宋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华文中宋" w:eastAsia="方正小标宋简体" w:cs="方正小标宋简体"/>
          <w:color w:val="auto"/>
          <w:sz w:val="44"/>
          <w:szCs w:val="44"/>
        </w:rPr>
        <w:t>社会培训评价组织职业技能等级认定</w:t>
      </w:r>
    </w:p>
    <w:p>
      <w:pPr>
        <w:spacing w:line="580" w:lineRule="exact"/>
        <w:jc w:val="center"/>
        <w:rPr>
          <w:rFonts w:ascii="方正小标宋简体" w:hAnsi="华文中宋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华文中宋" w:eastAsia="方正小标宋简体" w:cs="方正小标宋简体"/>
          <w:color w:val="auto"/>
          <w:sz w:val="44"/>
          <w:szCs w:val="44"/>
        </w:rPr>
        <w:t>工作方案</w:t>
      </w:r>
    </w:p>
    <w:p>
      <w:pPr>
        <w:ind w:firstLine="3520" w:firstLineChars="1100"/>
        <w:jc w:val="both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（模板）</w:t>
      </w:r>
    </w:p>
    <w:p>
      <w:pPr>
        <w:ind w:firstLine="640" w:firstLineChars="200"/>
        <w:rPr>
          <w:rFonts w:hint="eastAsia" w:ascii="仿宋_GB2312" w:hAnsi="仿宋" w:eastAsia="仿宋_GB2312" w:cs="仿宋"/>
          <w:color w:val="auto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一、总体规划、工作计划</w:t>
      </w:r>
    </w:p>
    <w:p>
      <w:pPr>
        <w:ind w:firstLine="640" w:firstLineChars="200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二、组织机构及职责</w:t>
      </w:r>
    </w:p>
    <w:p>
      <w:pPr>
        <w:ind w:firstLine="640" w:firstLineChars="200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三、开展评价的职业（工种）、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级别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、申报条件、依据的标准及题库资源</w:t>
      </w:r>
    </w:p>
    <w:p>
      <w:pPr>
        <w:ind w:firstLine="640" w:firstLineChars="200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四、评价流程及考核工作规则</w:t>
      </w:r>
    </w:p>
    <w:p>
      <w:pPr>
        <w:ind w:firstLine="640" w:firstLineChars="200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五、评价内容及方式</w:t>
      </w:r>
    </w:p>
    <w:p>
      <w:pPr>
        <w:ind w:firstLine="640" w:firstLineChars="200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六、开展评价工作的各项保障</w:t>
      </w:r>
    </w:p>
    <w:p>
      <w:pPr>
        <w:ind w:firstLine="640" w:firstLineChars="200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七、其他</w:t>
      </w:r>
    </w:p>
    <w:p>
      <w:pPr>
        <w:ind w:firstLine="640" w:firstLineChars="200"/>
        <w:rPr>
          <w:rFonts w:hint="eastAsia" w:ascii="仿宋_GB2312" w:hAnsi="仿宋" w:eastAsia="仿宋_GB2312" w:cs="仿宋"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（各社评组织可根据自身情况增加内容）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6C44E1"/>
    <w:rsid w:val="61BC3A05"/>
    <w:rsid w:val="6279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2024-10-24T02:44:00Z</dcterms:created>
  <dc:creator>Administrator</dc:creator>
  <cp:lastModifiedBy>Administrator</cp:lastModifiedBy>
  <dcterms:modified xsi:type="dcterms:W3CDTF">2026-09-11T08:48:30Z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C86B67CDFB304DF7A9F09820D794FBBC</vt:lpwstr>
  </property>
</Properties>
</file>