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992CC">
      <w:pPr>
        <w:keepNext w:val="0"/>
        <w:keepLines w:val="0"/>
        <w:pageBreakBefore w:val="0"/>
        <w:widowControl w:val="0"/>
        <w:kinsoku/>
        <w:wordWrap/>
        <w:overflowPunct/>
        <w:topLinePunct w:val="0"/>
        <w:autoSpaceDE/>
        <w:autoSpaceDN/>
        <w:bidi w:val="0"/>
        <w:adjustRightInd/>
        <w:snapToGrid/>
        <w:spacing w:line="1100" w:lineRule="exact"/>
        <w:ind w:right="1890" w:rightChars="900" w:firstLine="0" w:firstLineChars="0"/>
        <w:jc w:val="distribute"/>
        <w:textAlignment w:val="auto"/>
        <w:rPr>
          <w:rFonts w:hint="eastAsia" w:ascii="Times New Roman" w:hAnsi="Times New Roman" w:eastAsia="方正小标宋简体" w:cs="方正小标宋简体"/>
          <w:color w:val="FF0000"/>
          <w:w w:val="60"/>
          <w:sz w:val="90"/>
          <w:szCs w:val="90"/>
        </w:rPr>
      </w:pPr>
      <w:r>
        <w:rPr>
          <w:rFonts w:ascii="Times New Roman" w:hAnsi="Times New Roman"/>
          <w:sz w:val="90"/>
        </w:rPr>
        <mc:AlternateContent>
          <mc:Choice Requires="wps">
            <w:drawing>
              <wp:anchor distT="0" distB="0" distL="114300" distR="114300" simplePos="0" relativeHeight="251659264" behindDoc="0" locked="0" layoutInCell="1" allowOverlap="1">
                <wp:simplePos x="0" y="0"/>
                <wp:positionH relativeFrom="column">
                  <wp:posOffset>4448175</wp:posOffset>
                </wp:positionH>
                <wp:positionV relativeFrom="paragraph">
                  <wp:posOffset>-37465</wp:posOffset>
                </wp:positionV>
                <wp:extent cx="1295400" cy="1409065"/>
                <wp:effectExtent l="0" t="0" r="0" b="0"/>
                <wp:wrapNone/>
                <wp:docPr id="3" name="文本框 2"/>
                <wp:cNvGraphicFramePr/>
                <a:graphic xmlns:a="http://schemas.openxmlformats.org/drawingml/2006/main">
                  <a:graphicData uri="http://schemas.microsoft.com/office/word/2010/wordprocessingShape">
                    <wps:wsp>
                      <wps:cNvSpPr txBox="1"/>
                      <wps:spPr>
                        <a:xfrm>
                          <a:off x="5506085" y="1412875"/>
                          <a:ext cx="1295400" cy="1409065"/>
                        </a:xfrm>
                        <a:prstGeom prst="rect">
                          <a:avLst/>
                        </a:prstGeom>
                        <a:noFill/>
                        <a:ln w="9525">
                          <a:noFill/>
                        </a:ln>
                      </wps:spPr>
                      <wps:txbx>
                        <w:txbxContent>
                          <w:p w14:paraId="40EC473D">
                            <w:pPr>
                              <w:rPr>
                                <w:rFonts w:hint="eastAsia" w:ascii="方正小标宋简体" w:hAnsi="方正小标宋简体" w:eastAsia="方正小标宋简体" w:cs="方正小标宋简体"/>
                                <w:w w:val="70"/>
                                <w:sz w:val="140"/>
                                <w:szCs w:val="140"/>
                                <w:lang w:eastAsia="zh-CN"/>
                              </w:rPr>
                            </w:pPr>
                            <w:r>
                              <w:rPr>
                                <w:rFonts w:hint="eastAsia" w:ascii="方正小标宋简体" w:hAnsi="方正小标宋简体" w:eastAsia="方正小标宋简体" w:cs="方正小标宋简体"/>
                                <w:color w:val="FF0000"/>
                                <w:w w:val="60"/>
                                <w:sz w:val="140"/>
                                <w:szCs w:val="140"/>
                                <w:lang w:eastAsia="zh-CN"/>
                              </w:rPr>
                              <w:t>文件</w:t>
                            </w:r>
                          </w:p>
                        </w:txbxContent>
                      </wps:txbx>
                      <wps:bodyPr vert="horz" anchor="t" anchorCtr="0" upright="1"/>
                    </wps:wsp>
                  </a:graphicData>
                </a:graphic>
              </wp:anchor>
            </w:drawing>
          </mc:Choice>
          <mc:Fallback>
            <w:pict>
              <v:shape id="文本框 2" o:spid="_x0000_s1026" o:spt="202" type="#_x0000_t202" style="position:absolute;left:0pt;margin-left:350.25pt;margin-top:-2.95pt;height:110.95pt;width:102pt;z-index:251659264;mso-width-relative:page;mso-height-relative:page;" filled="f" stroked="f" coordsize="21600,21600" o:gfxdata="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iWLLpdcAAAAKAQAADwAAAAAAAAABACAA&#10;AAAiAAAAZHJzL2Rvd25yZXYueG1sUEsBAhQAFAAAAAgAh07iQBVlwVXVAQAAiQMAAA4AAAAAAAAA&#10;AQAgAAAAJgEAAGRycy9lMm9Eb2MueG1sUEsFBgAAAAAGAAYAWQEAAG0FAAAAAA==&#10;">
                <v:fill on="f" focussize="0,0"/>
                <v:stroke on="f"/>
                <v:imagedata o:title=""/>
                <o:lock v:ext="edit" aspectratio="f"/>
                <v:textbox>
                  <w:txbxContent>
                    <w:p w14:paraId="40EC473D">
                      <w:pPr>
                        <w:rPr>
                          <w:rFonts w:hint="eastAsia" w:ascii="方正小标宋简体" w:hAnsi="方正小标宋简体" w:eastAsia="方正小标宋简体" w:cs="方正小标宋简体"/>
                          <w:w w:val="70"/>
                          <w:sz w:val="140"/>
                          <w:szCs w:val="140"/>
                          <w:lang w:eastAsia="zh-CN"/>
                        </w:rPr>
                      </w:pPr>
                      <w:r>
                        <w:rPr>
                          <w:rFonts w:hint="eastAsia" w:ascii="方正小标宋简体" w:hAnsi="方正小标宋简体" w:eastAsia="方正小标宋简体" w:cs="方正小标宋简体"/>
                          <w:color w:val="FF0000"/>
                          <w:w w:val="60"/>
                          <w:sz w:val="140"/>
                          <w:szCs w:val="140"/>
                          <w:lang w:eastAsia="zh-CN"/>
                        </w:rPr>
                        <w:t>文件</w:t>
                      </w:r>
                    </w:p>
                  </w:txbxContent>
                </v:textbox>
              </v:shape>
            </w:pict>
          </mc:Fallback>
        </mc:AlternateContent>
      </w:r>
      <w:r>
        <w:rPr>
          <w:rFonts w:hint="eastAsia" w:ascii="Times New Roman" w:hAnsi="Times New Roman" w:eastAsia="方正小标宋简体" w:cs="方正小标宋简体"/>
          <w:color w:val="FF0000"/>
          <w:w w:val="60"/>
          <w:sz w:val="90"/>
          <w:szCs w:val="90"/>
        </w:rPr>
        <w:t>枣庄市人力资源和社会保障局</w:t>
      </w:r>
    </w:p>
    <w:p w14:paraId="5110C71A">
      <w:pPr>
        <w:keepNext w:val="0"/>
        <w:keepLines w:val="0"/>
        <w:pageBreakBefore w:val="0"/>
        <w:widowControl w:val="0"/>
        <w:kinsoku/>
        <w:wordWrap/>
        <w:overflowPunct/>
        <w:topLinePunct w:val="0"/>
        <w:autoSpaceDE/>
        <w:autoSpaceDN/>
        <w:bidi w:val="0"/>
        <w:adjustRightInd/>
        <w:snapToGrid/>
        <w:spacing w:line="1100" w:lineRule="exact"/>
        <w:ind w:right="1890" w:rightChars="900" w:firstLine="0" w:firstLineChars="0"/>
        <w:jc w:val="distribute"/>
        <w:textAlignment w:val="auto"/>
        <w:rPr>
          <w:rFonts w:hint="eastAsia" w:ascii="Times New Roman" w:hAnsi="Times New Roman" w:eastAsia="方正小标宋简体" w:cs="方正小标宋简体"/>
          <w:color w:val="FF0000"/>
          <w:w w:val="60"/>
          <w:sz w:val="90"/>
          <w:szCs w:val="90"/>
        </w:rPr>
      </w:pPr>
      <w:r>
        <w:rPr>
          <w:rFonts w:hint="eastAsia" w:ascii="Times New Roman" w:hAnsi="Times New Roman" w:eastAsia="方正小标宋简体" w:cs="方正小标宋简体"/>
          <w:color w:val="FF0000"/>
          <w:w w:val="60"/>
          <w:sz w:val="90"/>
          <w:szCs w:val="90"/>
        </w:rPr>
        <w:t>枣庄市财政局</w:t>
      </w:r>
    </w:p>
    <w:p w14:paraId="102AFDE8">
      <w:pPr>
        <w:adjustRightInd w:val="0"/>
        <w:snapToGrid w:val="0"/>
        <w:spacing w:line="580" w:lineRule="exact"/>
        <w:jc w:val="center"/>
        <w:rPr>
          <w:rFonts w:ascii="Times New Roman" w:hAnsi="Times New Roman" w:eastAsia="方正小标宋_GBK" w:cs="方正小标宋_GBK"/>
          <w:spacing w:val="-10"/>
          <w:kern w:val="0"/>
          <w:sz w:val="44"/>
          <w:szCs w:val="44"/>
        </w:rPr>
      </w:pPr>
    </w:p>
    <w:p w14:paraId="1ABEC176">
      <w:pPr>
        <w:spacing w:line="360" w:lineRule="auto"/>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枣人社字〔202</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〕1号</w:t>
      </w:r>
    </w:p>
    <w:p w14:paraId="6579029F">
      <w:pPr>
        <w:adjustRightInd w:val="0"/>
        <w:snapToGrid w:val="0"/>
        <w:spacing w:line="580" w:lineRule="exact"/>
        <w:jc w:val="center"/>
        <w:rPr>
          <w:rFonts w:ascii="Times New Roman" w:hAnsi="Times New Roman" w:eastAsia="方正小标宋_GBK" w:cs="方正小标宋_GBK"/>
          <w:spacing w:val="-10"/>
          <w:kern w:val="0"/>
          <w:sz w:val="44"/>
          <w:szCs w:val="44"/>
        </w:rPr>
      </w:pPr>
      <w:r>
        <w:rPr>
          <w:rFonts w:ascii="Times New Roman" w:hAnsi="Times New Roman"/>
          <w:sz w:val="32"/>
        </w:rPr>
        <mc:AlternateContent>
          <mc:Choice Requires="wps">
            <w:drawing>
              <wp:anchor distT="0" distB="0" distL="114300" distR="114300" simplePos="0" relativeHeight="251660288" behindDoc="0" locked="0" layoutInCell="1" allowOverlap="1">
                <wp:simplePos x="0" y="0"/>
                <wp:positionH relativeFrom="column">
                  <wp:posOffset>-125730</wp:posOffset>
                </wp:positionH>
                <wp:positionV relativeFrom="paragraph">
                  <wp:posOffset>30480</wp:posOffset>
                </wp:positionV>
                <wp:extent cx="5939790" cy="635"/>
                <wp:effectExtent l="0" t="10795" r="3810" b="17145"/>
                <wp:wrapNone/>
                <wp:docPr id="4" name="直线 3"/>
                <wp:cNvGraphicFramePr/>
                <a:graphic xmlns:a="http://schemas.openxmlformats.org/drawingml/2006/main">
                  <a:graphicData uri="http://schemas.microsoft.com/office/word/2010/wordprocessingShape">
                    <wps:wsp>
                      <wps:cNvCnPr/>
                      <wps:spPr>
                        <a:xfrm>
                          <a:off x="964565" y="3390900"/>
                          <a:ext cx="5939790" cy="63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9.9pt;margin-top:2.4pt;height:0.05pt;width:467.7pt;z-index:251660288;mso-width-relative:page;mso-height-relative:page;" filled="f" stroked="t" coordsize="21600,21600" o:gfxdata="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5alD7WAAAABwEAAA8AAAAAAAAAAQAgAAAAIgAAAGRycy9kb3ducmV2LnhtbFBL&#10;AQIUABQAAAAIAIdO4kDsHdzN+AEAAOkDAAAOAAAAAAAAAAEAIAAAACUBAABkcnMvZTJvRG9jLnht&#10;bFBLBQYAAAAABgAGAFkBAACPBQAAAAA=&#10;">
                <v:fill on="f" focussize="0,0"/>
                <v:stroke weight="1.75pt" color="#FF0000" joinstyle="round"/>
                <v:imagedata o:title=""/>
                <o:lock v:ext="edit" aspectratio="f"/>
              </v:line>
            </w:pict>
          </mc:Fallback>
        </mc:AlternateContent>
      </w:r>
    </w:p>
    <w:p w14:paraId="1ED38568">
      <w:pPr>
        <w:adjustRightInd w:val="0"/>
        <w:snapToGrid w:val="0"/>
        <w:spacing w:line="580" w:lineRule="exact"/>
        <w:jc w:val="center"/>
        <w:rPr>
          <w:rFonts w:ascii="Times New Roman" w:hAnsi="Times New Roman" w:eastAsia="方正小标宋_GBK" w:cs="方正小标宋_GBK"/>
          <w:spacing w:val="-10"/>
          <w:kern w:val="0"/>
          <w:sz w:val="44"/>
          <w:szCs w:val="44"/>
        </w:rPr>
      </w:pPr>
    </w:p>
    <w:p w14:paraId="5D8F98FC">
      <w:pPr>
        <w:pStyle w:val="11"/>
        <w:keepNext w:val="0"/>
        <w:keepLines w:val="0"/>
        <w:pageBreakBefore w:val="0"/>
        <w:widowControl/>
        <w:kinsoku/>
        <w:overflowPunct/>
        <w:topLinePunct w:val="0"/>
        <w:autoSpaceDE/>
        <w:autoSpaceDN/>
        <w:bidi w:val="0"/>
        <w:adjustRightInd/>
        <w:snapToGrid/>
        <w:spacing w:before="0" w:beforeAutospacing="0" w:after="0" w:afterAutospacing="0" w:line="60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关于开展项目化创业培训的通知</w:t>
      </w:r>
    </w:p>
    <w:p w14:paraId="2A8D5B97">
      <w:pPr>
        <w:keepNext w:val="0"/>
        <w:keepLines w:val="0"/>
        <w:pageBreakBefore w:val="0"/>
        <w:kinsoku/>
        <w:overflowPunct/>
        <w:topLinePunct w:val="0"/>
        <w:autoSpaceDE/>
        <w:autoSpaceDN/>
        <w:bidi w:val="0"/>
        <w:adjustRightInd/>
        <w:snapToGrid/>
        <w:spacing w:line="600" w:lineRule="exact"/>
        <w:textAlignment w:val="auto"/>
        <w:rPr>
          <w:rFonts w:ascii="Times New Roman" w:hAnsi="Times New Roman" w:eastAsia="国标仿宋-GB/T 2312" w:cs="国标仿宋-GB/T 2312"/>
          <w:sz w:val="32"/>
          <w:szCs w:val="32"/>
        </w:rPr>
      </w:pPr>
    </w:p>
    <w:p w14:paraId="42D31D57">
      <w:pPr>
        <w:keepNext w:val="0"/>
        <w:keepLines w:val="0"/>
        <w:pageBreakBefore w:val="0"/>
        <w:kinsoku/>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各区（市）人力资源和社会保障局、财政局，各有关单位：</w:t>
      </w:r>
    </w:p>
    <w:p w14:paraId="1DE12A12">
      <w:pPr>
        <w:keepNext w:val="0"/>
        <w:keepLines w:val="0"/>
        <w:pageBreakBefore w:val="0"/>
        <w:widowControl/>
        <w:suppressLineNumbers w:val="0"/>
        <w:kinsoku/>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为进一步强化创业培训公共服务供给，优化服务模式，提升服务质效，助力稳就业、强技能、促增收，根据《人力资源社会保障部等七部门关于健全创业支持体系提升创业质量的意见》（人社部发〔2025〕5号）、《山东省人力资源和社会保障厅等部门关于印发&lt;“技兴齐鲁·乐业山东”职业技能提升培训行动实施方案&gt;的通知》（鲁人社字〔2025〕87号）等文件精神，经研究决定，在全市开展项目化创业培训（</w:t>
      </w:r>
      <w:r>
        <w:rPr>
          <w:rFonts w:hint="eastAsia" w:ascii="Times New Roman" w:hAnsi="Times New Roman" w:eastAsia="仿宋_GB2312" w:cs="仿宋_GB2312"/>
          <w:color w:val="auto"/>
          <w:sz w:val="32"/>
          <w:szCs w:val="32"/>
        </w:rPr>
        <w:t>以下简称“项目化培训”</w:t>
      </w:r>
      <w:r>
        <w:rPr>
          <w:rFonts w:hint="eastAsia" w:ascii="Times New Roman" w:hAnsi="Times New Roman" w:eastAsia="仿宋_GB2312" w:cs="仿宋_GB2312"/>
          <w:color w:val="auto"/>
          <w:sz w:val="32"/>
          <w:szCs w:val="32"/>
          <w:lang w:val="en-US" w:eastAsia="zh-CN"/>
        </w:rPr>
        <w:t>）。现将有关事项通知如下：</w:t>
      </w:r>
    </w:p>
    <w:p w14:paraId="05E2369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Times New Roman" w:hAnsi="Times New Roman" w:eastAsia="国标黑体-GB/T 2312" w:cs="国标黑体-GB/T 2312"/>
          <w:b w:val="0"/>
          <w:bCs w:val="0"/>
          <w:color w:val="auto"/>
          <w:sz w:val="32"/>
          <w:szCs w:val="32"/>
        </w:rPr>
      </w:pPr>
      <w:r>
        <w:rPr>
          <w:rFonts w:hint="eastAsia" w:ascii="Times New Roman" w:hAnsi="Times New Roman" w:eastAsia="国标黑体-GB/T 2312" w:cs="国标黑体-GB/T 2312"/>
          <w:b w:val="0"/>
          <w:bCs w:val="0"/>
          <w:color w:val="auto"/>
          <w:sz w:val="32"/>
          <w:szCs w:val="32"/>
        </w:rPr>
        <w:t>一、</w:t>
      </w:r>
      <w:r>
        <w:rPr>
          <w:rFonts w:hint="eastAsia" w:ascii="Times New Roman" w:hAnsi="Times New Roman" w:eastAsia="国标黑体-GB/T 2312" w:cs="国标黑体-GB/T 2312"/>
          <w:b w:val="0"/>
          <w:bCs w:val="0"/>
          <w:color w:val="auto"/>
          <w:sz w:val="32"/>
          <w:szCs w:val="32"/>
          <w:lang w:eastAsia="zh-CN"/>
        </w:rPr>
        <w:t>总体要求和项目</w:t>
      </w:r>
      <w:r>
        <w:rPr>
          <w:rFonts w:hint="eastAsia" w:ascii="Times New Roman" w:hAnsi="Times New Roman" w:eastAsia="国标黑体-GB/T 2312" w:cs="国标黑体-GB/T 2312"/>
          <w:b w:val="0"/>
          <w:bCs w:val="0"/>
          <w:color w:val="auto"/>
          <w:sz w:val="32"/>
          <w:szCs w:val="32"/>
        </w:rPr>
        <w:t>范围</w:t>
      </w:r>
    </w:p>
    <w:p w14:paraId="2614043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贯彻落实国家及省关于促进创业带动就业的决策部署，</w:t>
      </w:r>
      <w:r>
        <w:rPr>
          <w:rFonts w:hint="eastAsia" w:ascii="Times New Roman" w:hAnsi="Times New Roman" w:eastAsia="仿宋_GB2312" w:cs="仿宋_GB2312"/>
          <w:color w:val="auto"/>
          <w:sz w:val="32"/>
          <w:szCs w:val="32"/>
          <w:lang w:eastAsia="zh-CN"/>
        </w:rPr>
        <w:t>立足服务</w:t>
      </w:r>
      <w:r>
        <w:rPr>
          <w:rFonts w:hint="eastAsia" w:ascii="Times New Roman" w:hAnsi="Times New Roman" w:eastAsia="仿宋_GB2312" w:cs="仿宋_GB2312"/>
          <w:color w:val="auto"/>
          <w:sz w:val="32"/>
          <w:szCs w:val="32"/>
        </w:rPr>
        <w:t>全市经济社会发展大局，坚持需求侧与供给侧协同发力，加快构建“需求牵引、精准培训、资源对接、成果转化”的全链条赋能机制。</w:t>
      </w:r>
      <w:r>
        <w:rPr>
          <w:rFonts w:hint="eastAsia" w:ascii="Times New Roman" w:hAnsi="Times New Roman" w:eastAsia="仿宋_GB2312" w:cs="仿宋_GB2312"/>
          <w:color w:val="auto"/>
          <w:sz w:val="32"/>
          <w:szCs w:val="32"/>
          <w:lang w:eastAsia="zh-CN"/>
        </w:rPr>
        <w:t>面向</w:t>
      </w:r>
      <w:r>
        <w:rPr>
          <w:rFonts w:hint="eastAsia" w:ascii="Times New Roman" w:hAnsi="Times New Roman" w:eastAsia="仿宋_GB2312" w:cs="仿宋_GB2312"/>
          <w:color w:val="auto"/>
          <w:sz w:val="32"/>
          <w:szCs w:val="32"/>
        </w:rPr>
        <w:t>先进制造、现代服务、乡村振兴、数字经济</w:t>
      </w:r>
      <w:r>
        <w:rPr>
          <w:rFonts w:hint="eastAsia" w:ascii="Times New Roman" w:hAnsi="Times New Roman" w:eastAsia="仿宋_GB2312" w:cs="仿宋_GB2312"/>
          <w:color w:val="auto"/>
          <w:sz w:val="32"/>
          <w:szCs w:val="32"/>
          <w:lang w:val="en-US" w:eastAsia="zh-CN"/>
        </w:rPr>
        <w:t>等</w:t>
      </w:r>
      <w:r>
        <w:rPr>
          <w:rFonts w:hint="eastAsia" w:ascii="Times New Roman" w:hAnsi="Times New Roman" w:eastAsia="仿宋_GB2312" w:cs="仿宋_GB2312"/>
          <w:color w:val="auto"/>
          <w:sz w:val="32"/>
          <w:szCs w:val="32"/>
        </w:rPr>
        <w:t>领域，以项目化方式组织实施创业培训</w:t>
      </w: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color w:val="auto"/>
          <w:sz w:val="32"/>
          <w:szCs w:val="32"/>
        </w:rPr>
        <w:t>培育建设一批示范性强、成效显著的培训项目，推动创业培训与产业升级深度融合</w:t>
      </w:r>
      <w:r>
        <w:rPr>
          <w:rFonts w:hint="eastAsia" w:ascii="Times New Roman" w:hAnsi="Times New Roman" w:eastAsia="仿宋_GB2312" w:cs="仿宋_GB2312"/>
          <w:color w:val="auto"/>
          <w:sz w:val="32"/>
          <w:szCs w:val="32"/>
          <w:lang w:eastAsia="zh-CN"/>
        </w:rPr>
        <w:t>。逐步</w:t>
      </w:r>
      <w:r>
        <w:rPr>
          <w:rFonts w:hint="eastAsia" w:ascii="Times New Roman" w:hAnsi="Times New Roman" w:eastAsia="仿宋_GB2312" w:cs="仿宋_GB2312"/>
          <w:color w:val="auto"/>
          <w:sz w:val="32"/>
          <w:szCs w:val="32"/>
        </w:rPr>
        <w:t>扩大项目化培训覆盖</w:t>
      </w:r>
      <w:r>
        <w:rPr>
          <w:rFonts w:hint="eastAsia" w:ascii="Times New Roman" w:hAnsi="Times New Roman" w:eastAsia="仿宋_GB2312" w:cs="仿宋_GB2312"/>
          <w:color w:val="auto"/>
          <w:sz w:val="32"/>
          <w:szCs w:val="32"/>
          <w:lang w:eastAsia="zh-CN"/>
        </w:rPr>
        <w:t>范围</w:t>
      </w:r>
      <w:r>
        <w:rPr>
          <w:rFonts w:hint="eastAsia" w:ascii="Times New Roman" w:hAnsi="Times New Roman" w:eastAsia="仿宋_GB2312" w:cs="仿宋_GB2312"/>
          <w:color w:val="auto"/>
          <w:sz w:val="32"/>
          <w:szCs w:val="32"/>
        </w:rPr>
        <w:t>，强化“培训促进创业、创业带动就业”的联动效应，为促进高质量充分就业提供坚实支撑。</w:t>
      </w:r>
    </w:p>
    <w:p w14:paraId="171069C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sz w:val="32"/>
          <w:szCs w:val="32"/>
        </w:rPr>
      </w:pPr>
      <w:r>
        <w:rPr>
          <w:rFonts w:hint="eastAsia" w:ascii="楷体_GB2312" w:hAnsi="楷体_GB2312" w:eastAsia="楷体_GB2312" w:cs="楷体_GB2312"/>
          <w:b w:val="0"/>
          <w:bCs w:val="0"/>
          <w:color w:val="auto"/>
          <w:sz w:val="32"/>
          <w:szCs w:val="32"/>
        </w:rPr>
        <w:t>（一）先进制造业融合培育项目</w:t>
      </w:r>
      <w:r>
        <w:rPr>
          <w:rFonts w:hint="eastAsia" w:ascii="楷体_GB2312" w:hAnsi="楷体_GB2312" w:eastAsia="楷体_GB2312" w:cs="楷体_GB2312"/>
          <w:b w:val="0"/>
          <w:bCs w:val="0"/>
          <w:color w:val="auto"/>
          <w:sz w:val="32"/>
          <w:szCs w:val="32"/>
          <w:lang w:eastAsia="zh-CN"/>
        </w:rPr>
        <w:t>。</w:t>
      </w:r>
      <w:r>
        <w:rPr>
          <w:rFonts w:hint="eastAsia" w:ascii="Times New Roman" w:hAnsi="Times New Roman" w:eastAsia="仿宋_GB2312" w:cs="仿宋_GB2312"/>
          <w:b w:val="0"/>
          <w:bCs w:val="0"/>
          <w:color w:val="auto"/>
          <w:kern w:val="0"/>
          <w:sz w:val="32"/>
          <w:szCs w:val="32"/>
          <w:lang w:val="en-US" w:eastAsia="zh-CN" w:bidi="ar"/>
        </w:rPr>
        <w:t>聚焦新一代信息技术、高端装备、新能源、新材料、绿色经济等战略性新兴产业，</w:t>
      </w:r>
      <w:r>
        <w:rPr>
          <w:rFonts w:hint="eastAsia" w:ascii="Times New Roman" w:hAnsi="Times New Roman" w:eastAsia="仿宋_GB2312" w:cs="仿宋_GB2312"/>
          <w:color w:val="auto"/>
          <w:sz w:val="32"/>
          <w:szCs w:val="32"/>
        </w:rPr>
        <w:t>加强产业链协同创新能力培训，培育复合型创业人才</w:t>
      </w:r>
      <w:r>
        <w:rPr>
          <w:rFonts w:hint="eastAsia" w:ascii="Times New Roman" w:hAnsi="Times New Roman" w:eastAsia="仿宋_GB2312" w:cs="仿宋_GB2312"/>
          <w:b w:val="0"/>
          <w:bCs w:val="0"/>
          <w:color w:val="auto"/>
          <w:kern w:val="0"/>
          <w:sz w:val="32"/>
          <w:szCs w:val="32"/>
          <w:lang w:val="en-US" w:eastAsia="zh-CN" w:bidi="ar"/>
        </w:rPr>
        <w:t>。</w:t>
      </w:r>
      <w:r>
        <w:rPr>
          <w:rFonts w:hint="eastAsia" w:ascii="Times New Roman" w:hAnsi="Times New Roman" w:eastAsia="仿宋_GB2312" w:cs="仿宋_GB2312"/>
          <w:color w:val="auto"/>
          <w:sz w:val="32"/>
          <w:szCs w:val="32"/>
        </w:rPr>
        <w:t>课程涵盖市场分析、技术成果转化、供应链优化等核心环节，助力制造业向智能化、绿色化、高端化转型升级。</w:t>
      </w:r>
    </w:p>
    <w:p w14:paraId="6C4EC56E">
      <w:pPr>
        <w:pStyle w:val="11"/>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（二）现代服务业提质项目。</w:t>
      </w:r>
      <w:r>
        <w:rPr>
          <w:rFonts w:hint="eastAsia" w:ascii="Times New Roman" w:hAnsi="Times New Roman" w:eastAsia="仿宋_GB2312" w:cs="仿宋_GB2312"/>
          <w:sz w:val="32"/>
          <w:szCs w:val="32"/>
        </w:rPr>
        <w:t>聚焦产业升级需求，在人力资源服务、智慧物流、医养健康、低空经济、文化旅游、银发经济等领域，构建商业模式创新、服务标准化认证、数智化场景应用等模块化培训课程，通过案例与实操教学，提升学员在服务设计、品牌运营及客户管理方面的能力，助推服务业提质增效。</w:t>
      </w:r>
    </w:p>
    <w:p w14:paraId="3BBBA490">
      <w:pPr>
        <w:keepNext w:val="0"/>
        <w:keepLines w:val="0"/>
        <w:pageBreakBefore w:val="0"/>
        <w:widowControl/>
        <w:kinsoku/>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（三）乡村振兴特色产业赋能项目。</w:t>
      </w:r>
      <w:r>
        <w:rPr>
          <w:rFonts w:hint="eastAsia" w:ascii="Times New Roman" w:hAnsi="Times New Roman" w:eastAsia="仿宋_GB2312" w:cs="仿宋_GB2312"/>
          <w:sz w:val="32"/>
          <w:szCs w:val="32"/>
        </w:rPr>
        <w:t>聚焦现代特色农业全链条升级、农产品精深加工增值、乡村文旅深度融合等创业方向，结合乡村特色产业链需求设计课程体系。着力培育一批特色农业提质、非遗手造产业化、绿色循环农业以及乡土特色品牌（含“鲁菜师傅”“劳务品牌”）等“产创融合、产训协同”的创业培训项目，培养懂技术、善经营、会管理的乡村共富带头人。</w:t>
      </w:r>
    </w:p>
    <w:p w14:paraId="38B4F99E">
      <w:pPr>
        <w:keepNext w:val="0"/>
        <w:keepLines w:val="0"/>
        <w:pageBreakBefore w:val="0"/>
        <w:widowControl/>
        <w:kinsoku/>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（四）数字经济新业态孵化项目。</w:t>
      </w:r>
      <w:r>
        <w:rPr>
          <w:rFonts w:hint="eastAsia" w:ascii="Times New Roman" w:hAnsi="Times New Roman" w:eastAsia="仿宋_GB2312" w:cs="仿宋_GB2312"/>
          <w:sz w:val="32"/>
          <w:szCs w:val="32"/>
        </w:rPr>
        <w:t>依托本地电商产业园、直播基地等载体，深化创业培训与平台资源、孵化服务的融合，重点开发“短视频营销+直播电商+供应链管理”实战课程包，开展沉浸式培训，培养具备数字运营能力和市场敏锐度的创业主体，推动数字经济新业态项目快速落地转化。</w:t>
      </w:r>
    </w:p>
    <w:p w14:paraId="1F69D7AD">
      <w:pPr>
        <w:pStyle w:val="11"/>
        <w:keepNext w:val="0"/>
        <w:keepLines w:val="0"/>
        <w:pageBreakBefore w:val="0"/>
        <w:widowControl/>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 xml:space="preserve">二、培训对象和实施主体 </w:t>
      </w:r>
    </w:p>
    <w:p w14:paraId="22F738DE">
      <w:pPr>
        <w:keepNext w:val="0"/>
        <w:keepLines w:val="0"/>
        <w:pageBreakBefore w:val="0"/>
        <w:kinsoku/>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项目化培训实行“需求单位提单、机构接单、政府买单”的方式，单独设立创业培训项目。通过公开、竞争、择优方式遴选承训机构，为有创业意愿的劳动者提供系统化创业培训。</w:t>
      </w:r>
    </w:p>
    <w:p w14:paraId="6D9857C4">
      <w:pPr>
        <w:keepNext w:val="0"/>
        <w:keepLines w:val="0"/>
        <w:pageBreakBefore w:val="0"/>
        <w:widowControl/>
        <w:kinsoku/>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（一）培训对象。</w:t>
      </w:r>
      <w:r>
        <w:rPr>
          <w:rFonts w:hint="eastAsia" w:ascii="Times New Roman" w:hAnsi="Times New Roman" w:eastAsia="仿宋_GB2312" w:cs="仿宋_GB2312"/>
          <w:sz w:val="32"/>
          <w:szCs w:val="32"/>
        </w:rPr>
        <w:t>项目化培训对象为法定劳动年龄内、在本市有创业意愿和培训需求且具备一定创业条件的城乡劳动者。重点面向防止返贫监测对象、毕业年度高校毕业生（含技工院校高级工班、预备技师班、技师班和特殊教育院校职业教育类毕业生）、城乡未继续升学的应届初高中毕业生、农村转移就业劳动者、城镇登记失业人员、就业困难人员等符合补贴条件的群体，提供补贴性创业培训。</w:t>
      </w:r>
    </w:p>
    <w:p w14:paraId="65E7F3E0">
      <w:pPr>
        <w:keepNext w:val="0"/>
        <w:keepLines w:val="0"/>
        <w:pageBreakBefore w:val="0"/>
        <w:kinsoku/>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shd w:val="clear" w:color="auto" w:fill="FFFFFF"/>
        </w:rPr>
      </w:pPr>
      <w:r>
        <w:rPr>
          <w:rFonts w:hint="eastAsia" w:ascii="Times New Roman" w:hAnsi="Times New Roman" w:eastAsia="楷体_GB2312" w:cs="楷体_GB2312"/>
          <w:sz w:val="32"/>
          <w:szCs w:val="32"/>
        </w:rPr>
        <w:t>（二）实施主体。</w:t>
      </w:r>
      <w:r>
        <w:rPr>
          <w:rFonts w:hint="eastAsia" w:ascii="Times New Roman" w:hAnsi="Times New Roman" w:eastAsia="仿宋_GB2312" w:cs="仿宋_GB2312"/>
          <w:sz w:val="32"/>
          <w:szCs w:val="32"/>
        </w:rPr>
        <w:t>包括培训需求发起单位（简称“需求单位”）与项目承训机构，双方协同完成培训项目。</w:t>
      </w:r>
    </w:p>
    <w:p w14:paraId="0042157B">
      <w:pPr>
        <w:keepNext w:val="0"/>
        <w:keepLines w:val="0"/>
        <w:pageBreakBefore w:val="0"/>
        <w:kinsoku/>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1、需求单位。</w:t>
      </w:r>
      <w:r>
        <w:rPr>
          <w:rFonts w:hint="eastAsia" w:ascii="Times New Roman" w:hAnsi="Times New Roman" w:eastAsia="仿宋_GB2312" w:cs="仿宋_GB2312"/>
          <w:sz w:val="32"/>
          <w:szCs w:val="32"/>
        </w:rPr>
        <w:t>包括各级人力资源社会保障部门（以下简称“人社部门”）、行业主管部门、社会团体、创业园区（孵化基地、街区）等。需求单位应结合本单位、本行业创业培训与服务需求，编制《枣庄市项目化创业培训需求表》（附件1），明确培训目标、对象、内容、规模（一般不少于2个班次）及预期成效，并提交至项目所在地区（市）公共就业人才服务机构（以下简称“就业人才机构”）。</w:t>
      </w:r>
    </w:p>
    <w:p w14:paraId="5936D9BE">
      <w:pPr>
        <w:keepNext w:val="0"/>
        <w:keepLines w:val="0"/>
        <w:pageBreakBefore w:val="0"/>
        <w:kinsoku/>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2、承训机构。</w:t>
      </w:r>
      <w:r>
        <w:rPr>
          <w:rFonts w:hint="eastAsia" w:ascii="Times New Roman" w:hAnsi="Times New Roman" w:eastAsia="仿宋_GB2312" w:cs="仿宋_GB2312"/>
          <w:sz w:val="32"/>
          <w:szCs w:val="32"/>
        </w:rPr>
        <w:t>指经遴选确定的培训机构，应具备以下条件：在枣庄市依法注册登记，具有独立法人资格及相应培训资质（或同等培训能力）；拥有不少于3名符合条件的创业导师（需持有创业导师证书，或具备5年以上成功创业实践经验）；近三年无违规培训记录。承训机构应根据发布的培训需求，设计并提交具体培训实施方案，经审核立项后负责组织实施。</w:t>
      </w:r>
    </w:p>
    <w:p w14:paraId="5F28F862">
      <w:pPr>
        <w:pStyle w:val="11"/>
        <w:keepNext w:val="0"/>
        <w:keepLines w:val="0"/>
        <w:pageBreakBefore w:val="0"/>
        <w:widowControl/>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三、项目组织</w:t>
      </w:r>
    </w:p>
    <w:p w14:paraId="0FD13066">
      <w:pPr>
        <w:keepNext w:val="0"/>
        <w:keepLines w:val="0"/>
        <w:pageBreakBefore w:val="0"/>
        <w:kinsoku/>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（一）需求征集。</w:t>
      </w:r>
      <w:r>
        <w:rPr>
          <w:rFonts w:hint="eastAsia" w:ascii="Times New Roman" w:hAnsi="Times New Roman" w:eastAsia="仿宋_GB2312" w:cs="仿宋_GB2312"/>
          <w:sz w:val="32"/>
          <w:szCs w:val="32"/>
        </w:rPr>
        <w:t>各级人社部门会同财政、行业主管等部门，围绕项目化培训范围，结合培训需求和资金保障等情况，征集并开发一批符合经济发展导向，具备低成本、低风险、灵活性强等特点的创业培训项目，优先开展创办企业培训和网络创业培训。汇总形成《年度项目化创业培训需求清单》，明确培训方向、核心内容要求、预期规模等信息，并在市人社局官网公示不少于三个工作日。</w:t>
      </w:r>
    </w:p>
    <w:p w14:paraId="1E8A7376">
      <w:pPr>
        <w:keepNext w:val="0"/>
        <w:keepLines w:val="0"/>
        <w:pageBreakBefore w:val="0"/>
        <w:kinsoku/>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（二）项目申报。</w:t>
      </w:r>
      <w:r>
        <w:rPr>
          <w:rFonts w:hint="eastAsia" w:ascii="Times New Roman" w:hAnsi="Times New Roman" w:eastAsia="仿宋_GB2312" w:cs="仿宋_GB2312"/>
          <w:sz w:val="32"/>
          <w:szCs w:val="32"/>
        </w:rPr>
        <w:t>符合条件的承训机构，根据公布的《年度项目化创业培训需求清单》，针对具体项目进行申报。按要求填写《枣庄市项目化创业培训承训申报书》</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附件2</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，并向所属区</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市</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人社部门提交申报材料，确保“一项目一方案”。</w:t>
      </w:r>
    </w:p>
    <w:p w14:paraId="51371286">
      <w:pPr>
        <w:keepNext w:val="0"/>
        <w:keepLines w:val="0"/>
        <w:pageBreakBefore w:val="0"/>
        <w:kinsoku/>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1、项目实施方案：详细阐述项目名称、目标对象、课程体系设计（须与需求匹配）、教学方法、预期成果转化路径等。</w:t>
      </w:r>
    </w:p>
    <w:p w14:paraId="535219F5">
      <w:pPr>
        <w:keepNext w:val="0"/>
        <w:keepLines w:val="0"/>
        <w:pageBreakBefore w:val="0"/>
        <w:kinsoku/>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2、培训成本明细预算：清晰列明师资、教材、场地、设施等各项费用。</w:t>
      </w:r>
    </w:p>
    <w:p w14:paraId="7CBB57EA">
      <w:pPr>
        <w:keepNext w:val="0"/>
        <w:keepLines w:val="0"/>
        <w:pageBreakBefore w:val="0"/>
        <w:kinsoku/>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3、配套资源说明：提供与合作企业、实训基地、数字教学平台等资源的证明材料。</w:t>
      </w:r>
    </w:p>
    <w:p w14:paraId="417CDF93">
      <w:pPr>
        <w:keepNext w:val="0"/>
        <w:keepLines w:val="0"/>
        <w:pageBreakBefore w:val="0"/>
        <w:kinsoku/>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（三）承训机构遴选。</w:t>
      </w:r>
      <w:r>
        <w:rPr>
          <w:rFonts w:hint="eastAsia" w:ascii="Times New Roman" w:hAnsi="Times New Roman" w:eastAsia="仿宋_GB2312" w:cs="仿宋_GB2312"/>
          <w:sz w:val="32"/>
          <w:szCs w:val="32"/>
        </w:rPr>
        <w:t>各区（市）人社部门根据《年度项目化创业培训需求清单》，对申报项目组织开展社会调查和评估，必要时组织专家从产业匹配度、方案可行性、资源保障、预期成效等维度进行论证，确保培训项目的科学性和合理性。</w:t>
      </w:r>
    </w:p>
    <w:p w14:paraId="40148C88">
      <w:pPr>
        <w:pStyle w:val="11"/>
        <w:keepNext w:val="0"/>
        <w:keepLines w:val="0"/>
        <w:pageBreakBefore w:val="0"/>
        <w:widowControl/>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（四）立项公示</w:t>
      </w:r>
      <w:r>
        <w:rPr>
          <w:rFonts w:hint="eastAsia" w:ascii="Times New Roman" w:hAnsi="Times New Roman" w:eastAsia="楷体_GB2312" w:cs="楷体_GB2312"/>
          <w:b w:val="0"/>
          <w:bCs w:val="0"/>
          <w:sz w:val="32"/>
          <w:szCs w:val="32"/>
        </w:rPr>
        <w:t>。</w:t>
      </w:r>
      <w:r>
        <w:rPr>
          <w:rFonts w:hint="eastAsia" w:ascii="Times New Roman" w:hAnsi="Times New Roman" w:eastAsia="仿宋_GB2312" w:cs="仿宋_GB2312"/>
          <w:sz w:val="32"/>
          <w:szCs w:val="32"/>
        </w:rPr>
        <w:t>区（市）人社部门联合财政部门，根据评审结果确定立项项目，形成《年度项目化创业培训清单》（含培训项目、承训机构、补贴金额），在官网公示7个工作日，无异议后正式立项。</w:t>
      </w:r>
    </w:p>
    <w:p w14:paraId="6235E354">
      <w:pPr>
        <w:keepNext w:val="0"/>
        <w:keepLines w:val="0"/>
        <w:pageBreakBefore w:val="0"/>
        <w:kinsoku/>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（五）培训实施。</w:t>
      </w:r>
      <w:r>
        <w:rPr>
          <w:rFonts w:hint="eastAsia" w:ascii="Times New Roman" w:hAnsi="Times New Roman" w:eastAsia="仿宋_GB2312" w:cs="仿宋_GB2312"/>
          <w:sz w:val="32"/>
          <w:szCs w:val="32"/>
        </w:rPr>
        <w:t>培训项目立项后，承训机构应严格按照审定的培训方案、《枣庄市创业培训管理实施细则》及有关技术要求组织实施，不得随意调整。确需调整的，须报经区（市）就业人才机构审核同意。需求单位应指派专人全程参与培训项目的协调与监督，协助承训机构对接本地产业资源。承训机构在组织实施培训的同时，还须会同项目需求发起单位，为学员提供不少于6个月（3个月密集对接+3个月动态随访）的创业跟踪服务，及时收集学员资源需求（如融资咨询、供应链对接），推送适配资源，提升“培训-孵化”衔接的主动性。相关服务记录将作为项目评估验收的必要依据。</w:t>
      </w:r>
    </w:p>
    <w:p w14:paraId="2E9A8E5B">
      <w:pPr>
        <w:keepNext w:val="0"/>
        <w:keepLines w:val="0"/>
        <w:pageBreakBefore w:val="0"/>
        <w:kinsoku/>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（六）评估验收。</w:t>
      </w:r>
      <w:r>
        <w:rPr>
          <w:rFonts w:hint="eastAsia" w:ascii="Times New Roman" w:hAnsi="Times New Roman" w:eastAsia="仿宋_GB2312" w:cs="仿宋_GB2312"/>
          <w:sz w:val="32"/>
          <w:szCs w:val="32"/>
        </w:rPr>
        <w:t>培训项目结束后，承训机构须进行项目自评并提交绩效报告。区（市）人社部门应会同项目发起单位，在培训结束后3个月内组织评估验收。验收应依据《枣庄市项目化创业培训评估验收表》（附件3），对培训过程规范性、学员满意度、创业转化实效、跟踪服务成效等情况进行量化评估。评估结果划分为“优秀、合格、不合格”三个等次。</w:t>
      </w:r>
    </w:p>
    <w:p w14:paraId="1A986126">
      <w:pPr>
        <w:keepNext w:val="0"/>
        <w:keepLines w:val="0"/>
        <w:pageBreakBefore w:val="0"/>
        <w:kinsoku/>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楷体_GB2312" w:cs="楷体_GB2312"/>
          <w:sz w:val="32"/>
          <w:szCs w:val="32"/>
        </w:rPr>
        <w:t>（七）差异化补贴。</w:t>
      </w:r>
      <w:r>
        <w:rPr>
          <w:rFonts w:hint="eastAsia" w:ascii="Times New Roman" w:hAnsi="Times New Roman" w:eastAsia="仿宋_GB2312" w:cs="仿宋_GB2312"/>
          <w:sz w:val="32"/>
          <w:szCs w:val="32"/>
        </w:rPr>
        <w:t>建立以培训效果为导向的差异化补贴机制，充分激发承训机构提升培训质量的积极性。对评估验收结果为“优秀”的项目</w:t>
      </w:r>
      <w:r>
        <w:rPr>
          <w:rFonts w:hint="eastAsia" w:ascii="Times New Roman" w:hAnsi="Times New Roman" w:eastAsia="仿宋_GB2312" w:cs="仿宋_GB2312"/>
          <w:color w:val="auto"/>
          <w:sz w:val="32"/>
          <w:szCs w:val="32"/>
        </w:rPr>
        <w:t>，其培训补贴可按相应补贴基准上浮一定比例执行，上浮比例原则上不超过10%；评估等次为“合格”的，按补贴基准拨付培训补贴；评估等次为“不合格”的，不予拨付培训补贴，并取消该承训机构下一年度同类项目申报资格。</w:t>
      </w:r>
    </w:p>
    <w:p w14:paraId="613A7FA4">
      <w:pPr>
        <w:pStyle w:val="11"/>
        <w:keepNext w:val="0"/>
        <w:keepLines w:val="0"/>
        <w:pageBreakBefore w:val="0"/>
        <w:widowControl/>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四、工作保障</w:t>
      </w:r>
    </w:p>
    <w:p w14:paraId="22A95A5C">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创业培训作为激活创业活力、服务经济高质量发展的重要抓手，对促进以创业带动就业具有积极意义。各区（市）应健全多元协同的保障机制，打造动态迭代的供给体系，抓实抓细项目化、专业化、精细化创业培训工作。</w:t>
      </w:r>
    </w:p>
    <w:p w14:paraId="7C012746">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仿宋_GB2312" w:cs="仿宋_GB2312"/>
          <w:b w:val="0"/>
          <w:bCs w:val="0"/>
          <w:sz w:val="32"/>
          <w:szCs w:val="32"/>
          <w:shd w:val="clear" w:color="auto" w:fill="FFFFFF"/>
        </w:rPr>
      </w:pPr>
      <w:r>
        <w:rPr>
          <w:rStyle w:val="14"/>
          <w:rFonts w:hint="eastAsia" w:ascii="Times New Roman" w:hAnsi="Times New Roman" w:eastAsia="楷体_GB2312" w:cs="楷体_GB2312"/>
          <w:b w:val="0"/>
          <w:bCs w:val="0"/>
          <w:color w:val="0D0D0D"/>
          <w:sz w:val="32"/>
          <w:szCs w:val="32"/>
          <w:shd w:val="clear" w:color="auto" w:fill="FFFFFF"/>
        </w:rPr>
        <w:t>（一）</w:t>
      </w:r>
      <w:r>
        <w:rPr>
          <w:rFonts w:hint="eastAsia" w:ascii="Times New Roman" w:hAnsi="Times New Roman" w:eastAsia="楷体_GB2312" w:cs="楷体_GB2312"/>
          <w:b w:val="0"/>
          <w:bCs w:val="0"/>
          <w:sz w:val="32"/>
          <w:szCs w:val="32"/>
        </w:rPr>
        <w:t>完善协调联动机制。</w:t>
      </w:r>
      <w:r>
        <w:rPr>
          <w:rFonts w:hint="eastAsia" w:ascii="Times New Roman" w:hAnsi="Times New Roman" w:eastAsia="仿宋_GB2312" w:cs="仿宋_GB2312"/>
          <w:b w:val="0"/>
          <w:bCs w:val="0"/>
          <w:sz w:val="32"/>
          <w:szCs w:val="32"/>
        </w:rPr>
        <w:t>各级人社部门要着力加强创业培训能力建设，建</w:t>
      </w:r>
      <w:r>
        <w:rPr>
          <w:rFonts w:hint="eastAsia" w:ascii="Times New Roman" w:hAnsi="Times New Roman" w:eastAsia="仿宋_GB2312" w:cs="仿宋_GB2312"/>
          <w:b w:val="0"/>
          <w:bCs w:val="0"/>
          <w:color w:val="auto"/>
          <w:sz w:val="32"/>
          <w:szCs w:val="32"/>
        </w:rPr>
        <w:t>立健全行业部门、社会团体广泛参与的创业培训工作机制，进一步凝聚工作合力。要结合本地实际，细化实施方案，会同财政部门做好资金测算和保障工作，科学合理确定项目化培训目标。打造集政策解读、案例展示、需求征集等功能于一体的宣传平台，持续开展“创培在身边”“优秀学员故事汇”等活动，不断扩大政策与服务质效。</w:t>
      </w:r>
    </w:p>
    <w:p w14:paraId="2BFBFC4B">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（二）</w:t>
      </w:r>
      <w:r>
        <w:rPr>
          <w:rStyle w:val="14"/>
          <w:rFonts w:hint="eastAsia" w:ascii="Times New Roman" w:hAnsi="Times New Roman" w:eastAsia="楷体_GB2312" w:cs="楷体_GB2312"/>
          <w:b w:val="0"/>
          <w:color w:val="0D0D0D"/>
          <w:sz w:val="32"/>
          <w:szCs w:val="32"/>
          <w:shd w:val="clear" w:color="auto" w:fill="FFFFFF"/>
        </w:rPr>
        <w:t>深化需求响应</w:t>
      </w:r>
      <w:r>
        <w:rPr>
          <w:rFonts w:hint="eastAsia" w:ascii="Times New Roman" w:hAnsi="Times New Roman" w:eastAsia="楷体_GB2312" w:cs="楷体_GB2312"/>
          <w:sz w:val="32"/>
          <w:szCs w:val="32"/>
        </w:rPr>
        <w:t>。</w:t>
      </w:r>
      <w:r>
        <w:rPr>
          <w:rFonts w:hint="eastAsia" w:ascii="Times New Roman" w:hAnsi="Times New Roman" w:eastAsia="仿宋_GB2312" w:cs="仿宋_GB2312"/>
          <w:sz w:val="32"/>
          <w:szCs w:val="32"/>
        </w:rPr>
        <w:t>各区（市）要加强重点行业、重点人群就业创业动态监测和调查分析，精准掌握创业培训需求，建立从需求征集、项目设计到资源匹配的快速响应机制，提供可感可及的“创业陪跑”服务，推动创业培训从“普惠覆盖”向“精准赋能”转型，从“单一培训”向“生态服务”升级。</w:t>
      </w:r>
    </w:p>
    <w:p w14:paraId="3E3DF08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（三）严格全过程监管。</w:t>
      </w:r>
      <w:r>
        <w:rPr>
          <w:rFonts w:hint="eastAsia" w:ascii="Times New Roman" w:hAnsi="Times New Roman" w:eastAsia="仿宋_GB2312" w:cs="仿宋_GB2312"/>
          <w:sz w:val="32"/>
          <w:szCs w:val="32"/>
        </w:rPr>
        <w:t>各区（市）人社部门要联合财政部门，对培训项目的申报、实施、验收及资金拨付等环节实行全流程监管，筑牢风险防控底线。运用信息化、第三方审计等手段，提升监管效能，对弄虚作假、套取培训资金等行为，一经查实，立即取消承训资格，追回补贴，并依法依规追究相关单位和人员责任。</w:t>
      </w:r>
    </w:p>
    <w:p w14:paraId="5BB6991E">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请各区（市）于2026年1月30日前，将2026年项目化培训实施方案报市人社局</w:t>
      </w:r>
      <w:r>
        <w:rPr>
          <w:rFonts w:hint="eastAsia" w:ascii="Times New Roman" w:hAnsi="Times New Roman" w:eastAsia="仿宋_GB2312" w:cs="仿宋_GB2312"/>
          <w:color w:val="auto"/>
          <w:sz w:val="32"/>
          <w:szCs w:val="32"/>
          <w:lang w:eastAsia="zh-CN"/>
        </w:rPr>
        <w:t>。</w:t>
      </w:r>
    </w:p>
    <w:p w14:paraId="11B7CA66">
      <w:pPr>
        <w:pStyle w:val="11"/>
        <w:keepNext w:val="0"/>
        <w:keepLines w:val="0"/>
        <w:pageBreakBefore w:val="0"/>
        <w:widowControl/>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p>
    <w:p w14:paraId="4030A0A9">
      <w:pPr>
        <w:pStyle w:val="11"/>
        <w:keepNext w:val="0"/>
        <w:keepLines w:val="0"/>
        <w:pageBreakBefore w:val="0"/>
        <w:widowControl/>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附件：1、枣庄市项目化创业培训需求表</w:t>
      </w:r>
    </w:p>
    <w:p w14:paraId="27B0AA3B">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1600" w:firstLineChars="5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2、枣庄市项目化创业培训承训申报书</w:t>
      </w:r>
    </w:p>
    <w:p w14:paraId="581D0CAB">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1600" w:firstLineChars="5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3、枣庄市项目化创业培训评估验收表</w:t>
      </w:r>
    </w:p>
    <w:p w14:paraId="3F491833">
      <w:pPr>
        <w:pStyle w:val="11"/>
        <w:keepNext w:val="0"/>
        <w:keepLines w:val="0"/>
        <w:pageBreakBefore w:val="0"/>
        <w:widowControl/>
        <w:kinsoku/>
        <w:overflowPunct/>
        <w:topLinePunct w:val="0"/>
        <w:autoSpaceDE/>
        <w:autoSpaceDN/>
        <w:bidi w:val="0"/>
        <w:adjustRightInd/>
        <w:snapToGrid/>
        <w:spacing w:before="0" w:beforeAutospacing="0" w:after="0" w:afterAutospacing="0" w:line="600" w:lineRule="exact"/>
        <w:ind w:firstLine="5760" w:firstLineChars="1800"/>
        <w:jc w:val="both"/>
        <w:textAlignment w:val="auto"/>
        <w:rPr>
          <w:rFonts w:hint="eastAsia" w:ascii="Times New Roman" w:hAnsi="Times New Roman" w:eastAsia="仿宋_GB2312" w:cs="仿宋_GB2312"/>
          <w:color w:val="auto"/>
          <w:sz w:val="32"/>
          <w:szCs w:val="32"/>
        </w:rPr>
      </w:pPr>
      <w:bookmarkStart w:id="0" w:name="_GoBack"/>
      <w:bookmarkEnd w:id="0"/>
    </w:p>
    <w:p w14:paraId="65AA1C33">
      <w:pPr>
        <w:pStyle w:val="11"/>
        <w:keepNext w:val="0"/>
        <w:keepLines w:val="0"/>
        <w:pageBreakBefore w:val="0"/>
        <w:widowControl/>
        <w:kinsoku/>
        <w:overflowPunct/>
        <w:topLinePunct w:val="0"/>
        <w:autoSpaceDE/>
        <w:autoSpaceDN/>
        <w:bidi w:val="0"/>
        <w:adjustRightInd/>
        <w:snapToGrid/>
        <w:spacing w:before="0" w:beforeAutospacing="0" w:after="0" w:afterAutospacing="0" w:line="600" w:lineRule="exact"/>
        <w:ind w:firstLine="5760" w:firstLineChars="1800"/>
        <w:jc w:val="both"/>
        <w:textAlignment w:val="auto"/>
        <w:rPr>
          <w:rFonts w:hint="eastAsia" w:ascii="Times New Roman" w:hAnsi="Times New Roman" w:eastAsia="仿宋_GB2312" w:cs="仿宋_GB2312"/>
          <w:color w:val="auto"/>
          <w:sz w:val="32"/>
          <w:szCs w:val="32"/>
          <w:lang w:eastAsia="zh-CN"/>
        </w:rPr>
      </w:pPr>
    </w:p>
    <w:p w14:paraId="06CE5074">
      <w:pPr>
        <w:keepNext w:val="0"/>
        <w:keepLines w:val="0"/>
        <w:pageBreakBefore w:val="0"/>
        <w:kinsoku/>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 xml:space="preserve">枣庄市人力资源和社会保障局   </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 xml:space="preserve">    枣庄市财政局</w:t>
      </w:r>
    </w:p>
    <w:p w14:paraId="676B9048">
      <w:pPr>
        <w:keepNext w:val="0"/>
        <w:keepLines w:val="0"/>
        <w:pageBreakBefore w:val="0"/>
        <w:kinsoku/>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 xml:space="preserve">                          </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 xml:space="preserve">  2026年1月9日</w:t>
      </w:r>
    </w:p>
    <w:p w14:paraId="22B2CA97">
      <w:pPr>
        <w:spacing w:line="360" w:lineRule="auto"/>
        <w:ind w:firstLine="640" w:firstLineChars="200"/>
        <w:jc w:val="both"/>
        <w:rPr>
          <w:rFonts w:hint="eastAsia" w:ascii="Times New Roman" w:hAnsi="Times New Roman" w:eastAsia="仿宋_GB2312" w:cs="仿宋_GB2312"/>
          <w:color w:val="auto"/>
          <w:sz w:val="32"/>
          <w:szCs w:val="32"/>
          <w:lang w:eastAsia="zh-CN"/>
        </w:rPr>
      </w:pPr>
    </w:p>
    <w:p w14:paraId="63D2CB04">
      <w:pPr>
        <w:spacing w:line="360" w:lineRule="auto"/>
        <w:ind w:firstLine="640" w:firstLineChars="200"/>
        <w:jc w:val="both"/>
        <w:rPr>
          <w:rFonts w:hint="eastAsia" w:ascii="Times New Roman" w:hAnsi="Times New Roman" w:eastAsia="仿宋_GB2312" w:cs="仿宋_GB2312"/>
          <w:color w:val="auto"/>
          <w:sz w:val="32"/>
          <w:szCs w:val="32"/>
        </w:rPr>
      </w:pPr>
    </w:p>
    <w:p w14:paraId="435867B2">
      <w:pPr>
        <w:spacing w:line="360" w:lineRule="auto"/>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（此件主动公开）</w:t>
      </w:r>
    </w:p>
    <w:p w14:paraId="3BE7D7C5">
      <w:pPr>
        <w:spacing w:line="360" w:lineRule="auto"/>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（联系单位：市公共就业和人才服务中心创业大学指导科）</w:t>
      </w:r>
    </w:p>
    <w:p w14:paraId="3CFD009A">
      <w:pPr>
        <w:pStyle w:val="11"/>
        <w:widowControl/>
        <w:spacing w:before="0" w:beforeAutospacing="0" w:after="0" w:afterAutospacing="0" w:line="360" w:lineRule="auto"/>
        <w:ind w:firstLine="5760" w:firstLineChars="1800"/>
        <w:rPr>
          <w:rFonts w:ascii="Times New Roman" w:hAnsi="Times New Roman" w:eastAsia="国标仿宋-GB/T 2312" w:cs="国标仿宋-GB/T 2312"/>
          <w:color w:val="auto"/>
          <w:sz w:val="32"/>
          <w:szCs w:val="32"/>
        </w:rPr>
      </w:pPr>
    </w:p>
    <w:p w14:paraId="52CFFE2B">
      <w:pPr>
        <w:pStyle w:val="11"/>
        <w:widowControl/>
        <w:spacing w:before="0" w:beforeAutospacing="0" w:after="0" w:afterAutospacing="0" w:line="360" w:lineRule="auto"/>
        <w:ind w:firstLine="640" w:firstLineChars="200"/>
        <w:rPr>
          <w:rFonts w:ascii="Times New Roman" w:hAnsi="Times New Roman" w:eastAsia="国标仿宋-GB/T 2312" w:cs="国标仿宋-GB/T 2312"/>
          <w:color w:val="auto"/>
          <w:sz w:val="32"/>
          <w:szCs w:val="32"/>
        </w:rPr>
        <w:sectPr>
          <w:footerReference r:id="rId3" w:type="default"/>
          <w:pgSz w:w="11906" w:h="16838"/>
          <w:pgMar w:top="1984" w:right="1474" w:bottom="1984" w:left="1474" w:header="851" w:footer="1417" w:gutter="0"/>
          <w:pgNumType w:fmt="decimal"/>
          <w:cols w:space="720" w:num="1"/>
          <w:docGrid w:type="lines" w:linePitch="312" w:charSpace="0"/>
        </w:sectPr>
      </w:pPr>
    </w:p>
    <w:p w14:paraId="2463F1CE">
      <w:pPr>
        <w:spacing w:line="500" w:lineRule="exact"/>
        <w:rPr>
          <w:rFonts w:hint="eastAsia" w:ascii="Times New Roman" w:hAnsi="Times New Roman" w:eastAsia="黑体" w:cs="黑体"/>
          <w:sz w:val="32"/>
          <w:szCs w:val="32"/>
        </w:rPr>
      </w:pPr>
      <w:r>
        <w:rPr>
          <w:rFonts w:hint="eastAsia" w:ascii="Times New Roman" w:hAnsi="Times New Roman" w:eastAsia="黑体" w:cs="黑体"/>
          <w:sz w:val="32"/>
          <w:szCs w:val="32"/>
        </w:rPr>
        <w:t>附件1</w:t>
      </w:r>
    </w:p>
    <w:p w14:paraId="4861219C">
      <w:pPr>
        <w:spacing w:line="360" w:lineRule="auto"/>
        <w:jc w:val="center"/>
        <w:rPr>
          <w:rFonts w:ascii="Times New Roman" w:hAnsi="Times New Roman" w:eastAsia="国标小标宋" w:cs="国标小标宋"/>
          <w:sz w:val="48"/>
          <w:szCs w:val="48"/>
        </w:rPr>
      </w:pPr>
    </w:p>
    <w:p w14:paraId="0CC22F49">
      <w:pPr>
        <w:spacing w:line="360" w:lineRule="auto"/>
        <w:jc w:val="center"/>
        <w:rPr>
          <w:rFonts w:ascii="Times New Roman" w:hAnsi="Times New Roman" w:eastAsia="国标小标宋" w:cs="国标小标宋"/>
          <w:sz w:val="48"/>
          <w:szCs w:val="48"/>
        </w:rPr>
      </w:pPr>
    </w:p>
    <w:p w14:paraId="43954EAD">
      <w:pPr>
        <w:spacing w:line="360" w:lineRule="auto"/>
        <w:jc w:val="center"/>
        <w:rPr>
          <w:rFonts w:hint="eastAsia" w:ascii="Times New Roman" w:hAnsi="Times New Roman" w:eastAsia="方正小标宋简体" w:cs="方正小标宋简体"/>
          <w:sz w:val="60"/>
          <w:szCs w:val="60"/>
        </w:rPr>
      </w:pPr>
      <w:r>
        <w:rPr>
          <w:rFonts w:hint="eastAsia" w:ascii="Times New Roman" w:hAnsi="Times New Roman" w:eastAsia="方正小标宋简体" w:cs="方正小标宋简体"/>
          <w:sz w:val="60"/>
          <w:szCs w:val="60"/>
        </w:rPr>
        <w:t>枣庄市项目化创业培训需求表</w:t>
      </w:r>
    </w:p>
    <w:p w14:paraId="0B19999C">
      <w:pPr>
        <w:spacing w:line="500" w:lineRule="exact"/>
        <w:rPr>
          <w:rFonts w:ascii="Times New Roman" w:hAnsi="Times New Roman"/>
        </w:rPr>
      </w:pPr>
    </w:p>
    <w:p w14:paraId="673346DB">
      <w:pPr>
        <w:spacing w:line="500" w:lineRule="exact"/>
        <w:rPr>
          <w:rFonts w:ascii="Times New Roman" w:hAnsi="Times New Roman"/>
        </w:rPr>
      </w:pPr>
    </w:p>
    <w:p w14:paraId="1C127613">
      <w:pPr>
        <w:spacing w:line="500" w:lineRule="exact"/>
        <w:rPr>
          <w:rFonts w:ascii="Times New Roman" w:hAnsi="Times New Roman"/>
        </w:rPr>
      </w:pPr>
    </w:p>
    <w:p w14:paraId="1A740495">
      <w:pPr>
        <w:spacing w:line="500" w:lineRule="exact"/>
        <w:rPr>
          <w:rFonts w:ascii="Times New Roman" w:hAnsi="Times New Roman"/>
        </w:rPr>
      </w:pPr>
    </w:p>
    <w:p w14:paraId="558CABAF">
      <w:pPr>
        <w:spacing w:line="500" w:lineRule="exact"/>
        <w:rPr>
          <w:rFonts w:ascii="Times New Roman" w:hAnsi="Times New Roman"/>
        </w:rPr>
      </w:pPr>
    </w:p>
    <w:p w14:paraId="0116A277">
      <w:pPr>
        <w:spacing w:line="500" w:lineRule="exact"/>
        <w:rPr>
          <w:rFonts w:ascii="Times New Roman" w:hAnsi="Times New Roman"/>
        </w:rPr>
      </w:pPr>
    </w:p>
    <w:p w14:paraId="47ECD9DD">
      <w:pPr>
        <w:spacing w:line="500" w:lineRule="exact"/>
        <w:rPr>
          <w:rFonts w:ascii="Times New Roman" w:hAnsi="Times New Roman"/>
        </w:rPr>
      </w:pPr>
    </w:p>
    <w:p w14:paraId="7E7CF00F">
      <w:pPr>
        <w:spacing w:line="500" w:lineRule="exact"/>
        <w:rPr>
          <w:rFonts w:ascii="Times New Roman" w:hAnsi="Times New Roman"/>
        </w:rPr>
      </w:pPr>
    </w:p>
    <w:p w14:paraId="30737157">
      <w:pPr>
        <w:spacing w:line="500" w:lineRule="exact"/>
        <w:rPr>
          <w:rFonts w:ascii="Times New Roman" w:hAnsi="Times New Roman"/>
        </w:rPr>
      </w:pPr>
    </w:p>
    <w:p w14:paraId="23A1B381">
      <w:pPr>
        <w:spacing w:line="500" w:lineRule="exact"/>
        <w:rPr>
          <w:rFonts w:ascii="Times New Roman" w:hAnsi="Times New Roman"/>
        </w:rPr>
      </w:pPr>
    </w:p>
    <w:p w14:paraId="69D8FA73">
      <w:pPr>
        <w:spacing w:line="500" w:lineRule="exact"/>
        <w:rPr>
          <w:rFonts w:ascii="Times New Roman" w:hAnsi="Times New Roman"/>
        </w:rPr>
      </w:pPr>
    </w:p>
    <w:p w14:paraId="1133CC93">
      <w:pPr>
        <w:spacing w:line="580" w:lineRule="exact"/>
        <w:ind w:firstLine="560" w:firstLineChars="200"/>
        <w:rPr>
          <w:rFonts w:ascii="Times New Roman" w:hAnsi="Times New Roman"/>
          <w:b w:val="0"/>
          <w:bCs w:val="0"/>
          <w:sz w:val="28"/>
          <w:szCs w:val="28"/>
          <w:u w:val="none"/>
        </w:rPr>
      </w:pPr>
      <w:r>
        <w:rPr>
          <w:rFonts w:hint="eastAsia" w:ascii="Times New Roman" w:hAnsi="Times New Roman"/>
          <w:b w:val="0"/>
          <w:bCs w:val="0"/>
          <w:sz w:val="28"/>
          <w:szCs w:val="28"/>
          <w:u w:val="none"/>
        </w:rPr>
        <w:t>需求单位名称（盖章）：</w:t>
      </w:r>
      <w:r>
        <w:rPr>
          <w:rFonts w:hint="eastAsia" w:ascii="Times New Roman" w:hAnsi="Times New Roman"/>
          <w:b w:val="0"/>
          <w:bCs w:val="0"/>
          <w:sz w:val="28"/>
          <w:szCs w:val="28"/>
          <w:u w:val="single"/>
        </w:rPr>
        <w:t xml:space="preserve">                          </w:t>
      </w:r>
    </w:p>
    <w:p w14:paraId="2C55A7D1">
      <w:pPr>
        <w:spacing w:line="580" w:lineRule="exact"/>
        <w:ind w:firstLine="560" w:firstLineChars="200"/>
        <w:rPr>
          <w:rFonts w:ascii="Times New Roman" w:hAnsi="Times New Roman"/>
          <w:b w:val="0"/>
          <w:bCs w:val="0"/>
          <w:sz w:val="28"/>
          <w:szCs w:val="28"/>
          <w:u w:val="single"/>
        </w:rPr>
      </w:pPr>
      <w:r>
        <w:rPr>
          <w:rFonts w:hint="eastAsia" w:ascii="Times New Roman" w:hAnsi="Times New Roman"/>
          <w:b w:val="0"/>
          <w:bCs w:val="0"/>
          <w:sz w:val="28"/>
          <w:szCs w:val="28"/>
          <w:u w:val="none"/>
        </w:rPr>
        <w:t>统一社会信用代码：</w:t>
      </w:r>
      <w:r>
        <w:rPr>
          <w:rFonts w:hint="eastAsia" w:ascii="Times New Roman" w:hAnsi="Times New Roman"/>
          <w:b w:val="0"/>
          <w:bCs w:val="0"/>
          <w:sz w:val="28"/>
          <w:szCs w:val="28"/>
          <w:u w:val="single"/>
        </w:rPr>
        <w:t xml:space="preserve">                              </w:t>
      </w:r>
    </w:p>
    <w:p w14:paraId="01733BA9">
      <w:pPr>
        <w:spacing w:line="580" w:lineRule="exact"/>
        <w:ind w:firstLine="560" w:firstLineChars="200"/>
        <w:rPr>
          <w:rFonts w:ascii="Times New Roman" w:hAnsi="Times New Roman"/>
          <w:b w:val="0"/>
          <w:bCs w:val="0"/>
          <w:sz w:val="28"/>
          <w:szCs w:val="28"/>
          <w:u w:val="single"/>
        </w:rPr>
      </w:pPr>
      <w:r>
        <w:rPr>
          <w:rFonts w:hint="eastAsia" w:ascii="Times New Roman" w:hAnsi="Times New Roman"/>
          <w:b w:val="0"/>
          <w:bCs w:val="0"/>
          <w:sz w:val="28"/>
          <w:szCs w:val="28"/>
          <w:u w:val="none"/>
        </w:rPr>
        <w:t>单位地址：</w:t>
      </w:r>
      <w:r>
        <w:rPr>
          <w:rFonts w:hint="eastAsia" w:ascii="Times New Roman" w:hAnsi="Times New Roman"/>
          <w:b w:val="0"/>
          <w:bCs w:val="0"/>
          <w:sz w:val="28"/>
          <w:szCs w:val="28"/>
          <w:u w:val="single"/>
        </w:rPr>
        <w:t xml:space="preserve">                                      </w:t>
      </w:r>
    </w:p>
    <w:p w14:paraId="6107D78B">
      <w:pPr>
        <w:spacing w:line="580" w:lineRule="exact"/>
        <w:ind w:firstLine="560" w:firstLineChars="200"/>
        <w:rPr>
          <w:rFonts w:ascii="Times New Roman" w:hAnsi="Times New Roman"/>
          <w:b w:val="0"/>
          <w:bCs w:val="0"/>
          <w:sz w:val="28"/>
          <w:szCs w:val="28"/>
          <w:u w:val="none"/>
        </w:rPr>
      </w:pPr>
      <w:r>
        <w:rPr>
          <w:rFonts w:hint="eastAsia" w:ascii="Times New Roman" w:hAnsi="Times New Roman"/>
          <w:b w:val="0"/>
          <w:bCs w:val="0"/>
          <w:sz w:val="28"/>
          <w:szCs w:val="28"/>
          <w:u w:val="none"/>
        </w:rPr>
        <w:t>联系电话：</w:t>
      </w:r>
      <w:r>
        <w:rPr>
          <w:rFonts w:hint="eastAsia" w:ascii="Times New Roman" w:hAnsi="Times New Roman"/>
          <w:b w:val="0"/>
          <w:bCs w:val="0"/>
          <w:sz w:val="28"/>
          <w:szCs w:val="28"/>
          <w:u w:val="single"/>
        </w:rPr>
        <w:t xml:space="preserve">                                      </w:t>
      </w:r>
    </w:p>
    <w:p w14:paraId="1EBA3B56">
      <w:pPr>
        <w:spacing w:line="580" w:lineRule="exact"/>
        <w:ind w:firstLine="560" w:firstLineChars="200"/>
        <w:rPr>
          <w:rFonts w:ascii="Times New Roman" w:hAnsi="Times New Roman"/>
          <w:b w:val="0"/>
          <w:bCs w:val="0"/>
          <w:sz w:val="28"/>
          <w:szCs w:val="28"/>
          <w:u w:val="single"/>
        </w:rPr>
      </w:pPr>
      <w:r>
        <w:rPr>
          <w:rFonts w:hint="eastAsia" w:ascii="Times New Roman" w:hAnsi="Times New Roman"/>
          <w:b w:val="0"/>
          <w:bCs w:val="0"/>
          <w:sz w:val="28"/>
          <w:szCs w:val="28"/>
          <w:u w:val="none"/>
        </w:rPr>
        <w:t>联系人姓名：</w:t>
      </w:r>
      <w:r>
        <w:rPr>
          <w:rFonts w:hint="eastAsia" w:ascii="Times New Roman" w:hAnsi="Times New Roman"/>
          <w:b w:val="0"/>
          <w:bCs w:val="0"/>
          <w:sz w:val="28"/>
          <w:szCs w:val="28"/>
          <w:u w:val="single"/>
        </w:rPr>
        <w:t xml:space="preserve">                                    </w:t>
      </w:r>
    </w:p>
    <w:p w14:paraId="6A782D87">
      <w:pPr>
        <w:spacing w:line="580" w:lineRule="exact"/>
        <w:ind w:firstLine="560" w:firstLineChars="200"/>
        <w:rPr>
          <w:rFonts w:ascii="Times New Roman" w:hAnsi="Times New Roman"/>
          <w:sz w:val="28"/>
          <w:szCs w:val="28"/>
          <w:u w:val="single"/>
        </w:rPr>
      </w:pPr>
    </w:p>
    <w:p w14:paraId="18DA79E5">
      <w:pPr>
        <w:spacing w:line="580" w:lineRule="exact"/>
        <w:ind w:firstLine="560" w:firstLineChars="200"/>
        <w:jc w:val="center"/>
        <w:rPr>
          <w:rFonts w:ascii="Times New Roman" w:hAnsi="Times New Roman"/>
          <w:sz w:val="28"/>
          <w:szCs w:val="28"/>
        </w:rPr>
      </w:pPr>
      <w:r>
        <w:rPr>
          <w:rFonts w:hint="eastAsia" w:ascii="Times New Roman" w:hAnsi="Times New Roman"/>
          <w:sz w:val="28"/>
          <w:szCs w:val="28"/>
        </w:rPr>
        <w:t xml:space="preserve"> 年   月    日</w:t>
      </w:r>
    </w:p>
    <w:p w14:paraId="78C437FA">
      <w:pPr>
        <w:spacing w:line="500" w:lineRule="exact"/>
        <w:ind w:firstLine="420" w:firstLineChars="200"/>
        <w:rPr>
          <w:rFonts w:ascii="Times New Roman" w:hAnsi="Times New Roman"/>
          <w:u w:val="single"/>
        </w:rPr>
      </w:pPr>
      <w:r>
        <w:rPr>
          <w:rFonts w:hint="eastAsia" w:ascii="Times New Roman" w:hAnsi="Times New Roman"/>
          <w:u w:val="single"/>
        </w:rPr>
        <w:br w:type="page"/>
      </w:r>
    </w:p>
    <w:p w14:paraId="0392E6C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一、培训需求概述</w:t>
      </w:r>
    </w:p>
    <w:p w14:paraId="545D34D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（一）预期培训人数：</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人</w:t>
      </w:r>
    </w:p>
    <w:p w14:paraId="3BB9235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（二）培训对象构成：</w:t>
      </w:r>
    </w:p>
    <w:p w14:paraId="5A7290D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□高校毕业生 □退役军人 □脱贫劳动力 □登记失业人员 □就业困难人员 □“榴枣归乡”创业人员 □小微企业主 □其他：</w:t>
      </w:r>
      <w:r>
        <w:rPr>
          <w:rFonts w:hint="eastAsia" w:ascii="Times New Roman" w:hAnsi="Times New Roman" w:eastAsia="仿宋_GB2312" w:cs="仿宋_GB2312"/>
          <w:sz w:val="32"/>
          <w:szCs w:val="32"/>
          <w:u w:val="single"/>
        </w:rPr>
        <w:t xml:space="preserve">            </w:t>
      </w:r>
    </w:p>
    <w:p w14:paraId="6C4BA0C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（三）培训需求背景（简述提出培训需求的背景、目的及期望达成的目标）：</w:t>
      </w:r>
    </w:p>
    <w:p w14:paraId="62FC488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p>
    <w:p w14:paraId="0E6FAB9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p>
    <w:p w14:paraId="288B74C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（四）培训时间：</w:t>
      </w:r>
    </w:p>
    <w:p w14:paraId="6F4E57D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培训计划开始日期：____年____月____日</w:t>
      </w:r>
    </w:p>
    <w:p w14:paraId="4F419B9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培训计划结束日期：____年____月____日</w:t>
      </w:r>
    </w:p>
    <w:p w14:paraId="4E9A798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培训时长（如：总天数/总学时）：__________</w:t>
      </w:r>
    </w:p>
    <w:p w14:paraId="7104691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培训地点（希望的培训地点）：__________</w:t>
      </w:r>
    </w:p>
    <w:p w14:paraId="47784B3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p>
    <w:p w14:paraId="6207C25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二、培训内容需求</w:t>
      </w:r>
    </w:p>
    <w:p w14:paraId="411F24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w:t>
      </w:r>
      <w:r>
        <w:rPr>
          <w:rFonts w:hint="eastAsia" w:ascii="Times New Roman" w:hAnsi="Times New Roman" w:eastAsia="仿宋_GB2312" w:cs="仿宋_GB2312"/>
          <w:spacing w:val="-2"/>
          <w:sz w:val="32"/>
          <w:szCs w:val="32"/>
          <w:shd w:val="clear" w:color="auto" w:fill="FFFFFF"/>
        </w:rPr>
        <w:t>希望重点提升的学员能力（可多选）：</w:t>
      </w:r>
      <w:r>
        <w:rPr>
          <w:rStyle w:val="15"/>
          <w:rFonts w:hint="eastAsia" w:ascii="Times New Roman" w:hAnsi="Times New Roman" w:eastAsia="仿宋_GB2312" w:cs="仿宋_GB2312"/>
          <w:spacing w:val="-2"/>
          <w:sz w:val="32"/>
          <w:szCs w:val="32"/>
          <w:shd w:val="clear" w:color="auto" w:fill="FFFFFF"/>
        </w:rPr>
        <w:t>□市场分析 □商业模式设计 □财务管理 □法律法规 □数字营销 □团队管理 □其他：____</w:t>
      </w:r>
    </w:p>
    <w:p w14:paraId="1962137E">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pacing w:val="-2"/>
          <w:sz w:val="32"/>
          <w:szCs w:val="32"/>
          <w:shd w:val="clear" w:color="auto" w:fill="FFFFFF"/>
        </w:rPr>
        <w:t>（二）期望的培训形式：</w:t>
      </w:r>
      <w:r>
        <w:rPr>
          <w:rStyle w:val="15"/>
          <w:rFonts w:hint="eastAsia" w:ascii="Times New Roman" w:hAnsi="Times New Roman" w:eastAsia="仿宋_GB2312" w:cs="仿宋_GB2312"/>
          <w:spacing w:val="-2"/>
          <w:sz w:val="32"/>
          <w:szCs w:val="32"/>
          <w:shd w:val="clear" w:color="auto" w:fill="FFFFFF"/>
        </w:rPr>
        <w:t>□理论讲授 □案例分析 □模拟实训 □实地教学 □小组研讨 □其他：____</w:t>
      </w:r>
    </w:p>
    <w:p w14:paraId="5225406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（三）师资要求（对培训师资的特定要求（如：行业专家、成功创业者、专业讲师等））：</w:t>
      </w:r>
    </w:p>
    <w:p w14:paraId="2149675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p>
    <w:p w14:paraId="4E4B40F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p>
    <w:p w14:paraId="58E5A07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三、其他需求</w:t>
      </w:r>
    </w:p>
    <w:p w14:paraId="312061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（一）后续服务需求：</w:t>
      </w:r>
    </w:p>
    <w:p w14:paraId="04F2CD6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u w:val="single"/>
        </w:rPr>
      </w:pPr>
      <w:r>
        <w:rPr>
          <w:rFonts w:hint="eastAsia" w:ascii="Times New Roman" w:hAnsi="Times New Roman" w:eastAsia="仿宋_GB2312" w:cs="仿宋_GB2312"/>
          <w:sz w:val="32"/>
          <w:szCs w:val="32"/>
        </w:rPr>
        <w:t>□政策对接（如：每月1次创业扶持政策解读）：</w:t>
      </w:r>
      <w:r>
        <w:rPr>
          <w:rFonts w:hint="eastAsia" w:ascii="Times New Roman" w:hAnsi="Times New Roman" w:eastAsia="仿宋_GB2312" w:cs="仿宋_GB2312"/>
          <w:sz w:val="32"/>
          <w:szCs w:val="32"/>
          <w:u w:val="single"/>
        </w:rPr>
        <w:t xml:space="preserve">     </w:t>
      </w:r>
    </w:p>
    <w:p w14:paraId="56484D4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u w:val="single"/>
        </w:rPr>
      </w:pPr>
      <w:r>
        <w:rPr>
          <w:rFonts w:hint="eastAsia" w:ascii="Times New Roman" w:hAnsi="Times New Roman" w:eastAsia="仿宋_GB2312" w:cs="仿宋_GB2312"/>
          <w:sz w:val="32"/>
          <w:szCs w:val="32"/>
        </w:rPr>
        <w:t>□资源对接（如：1场银企合作对接会）：</w:t>
      </w:r>
      <w:r>
        <w:rPr>
          <w:rFonts w:hint="eastAsia" w:ascii="Times New Roman" w:hAnsi="Times New Roman" w:eastAsia="仿宋_GB2312" w:cs="仿宋_GB2312"/>
          <w:sz w:val="32"/>
          <w:szCs w:val="32"/>
          <w:u w:val="single"/>
        </w:rPr>
        <w:t xml:space="preserve">          </w:t>
      </w:r>
    </w:p>
    <w:p w14:paraId="7B0FCAC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□跟踪指导（如：6个月每月1次项目诊断）：</w:t>
      </w:r>
      <w:r>
        <w:rPr>
          <w:rFonts w:hint="eastAsia" w:ascii="Times New Roman" w:hAnsi="Times New Roman" w:eastAsia="仿宋_GB2312" w:cs="仿宋_GB2312"/>
          <w:sz w:val="32"/>
          <w:szCs w:val="32"/>
          <w:u w:val="single"/>
        </w:rPr>
        <w:t xml:space="preserve">          </w:t>
      </w:r>
    </w:p>
    <w:p w14:paraId="28B1056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□其他。请详细说明：</w:t>
      </w:r>
    </w:p>
    <w:p w14:paraId="2CCBEAA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p>
    <w:p w14:paraId="0478E1C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p>
    <w:p w14:paraId="01B8591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p>
    <w:p w14:paraId="7F22366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（二）培训资源需求：</w:t>
      </w:r>
    </w:p>
    <w:p w14:paraId="0E194B5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□需提供培训场地 □需配备教学设备 □需定制教材</w:t>
      </w:r>
    </w:p>
    <w:p w14:paraId="079C46B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□其他（请说明）：_________</w:t>
      </w:r>
    </w:p>
    <w:p w14:paraId="28796DC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p>
    <w:p w14:paraId="30DAF7F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p>
    <w:p w14:paraId="06D6F40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（三）预期成果：</w:t>
      </w:r>
    </w:p>
    <w:p w14:paraId="1C33B8D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对培训成果的期望（如：项目孵化、政策扶持、提高创业成功率等）：</w:t>
      </w:r>
    </w:p>
    <w:p w14:paraId="4CA4E76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p>
    <w:p w14:paraId="3467C9B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p>
    <w:p w14:paraId="63A8277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p>
    <w:p w14:paraId="7E13AF9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四、审核与反馈</w:t>
      </w:r>
    </w:p>
    <w:p w14:paraId="0A29D3E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（一）审核结论：□同意立项 □建议修改后重提 □不予立项</w:t>
      </w:r>
    </w:p>
    <w:p w14:paraId="0E90634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（二）协同调整建议：</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（如：建议增加数字营销模块匹配数字经济领域需求）</w:t>
      </w:r>
    </w:p>
    <w:p w14:paraId="436812B8">
      <w:pPr>
        <w:spacing w:line="360" w:lineRule="auto"/>
        <w:ind w:firstLine="5760" w:firstLineChars="1800"/>
        <w:rPr>
          <w:rFonts w:hint="eastAsia" w:ascii="Times New Roman" w:hAnsi="Times New Roman" w:eastAsia="仿宋_GB2312" w:cs="仿宋_GB2312"/>
          <w:sz w:val="32"/>
          <w:szCs w:val="32"/>
        </w:rPr>
      </w:pPr>
    </w:p>
    <w:p w14:paraId="37D1DEF8">
      <w:pPr>
        <w:keepNext w:val="0"/>
        <w:keepLines w:val="0"/>
        <w:pageBreakBefore w:val="0"/>
        <w:widowControl w:val="0"/>
        <w:kinsoku/>
        <w:wordWrap/>
        <w:overflowPunct/>
        <w:topLinePunct w:val="0"/>
        <w:autoSpaceDE/>
        <w:autoSpaceDN/>
        <w:bidi w:val="0"/>
        <w:adjustRightInd/>
        <w:snapToGrid/>
        <w:spacing w:line="360" w:lineRule="auto"/>
        <w:ind w:right="1260" w:rightChars="600"/>
        <w:jc w:val="center"/>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审核人签字：</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 xml:space="preserve"> </w:t>
      </w:r>
    </w:p>
    <w:p w14:paraId="08D6AC9F">
      <w:pPr>
        <w:keepNext w:val="0"/>
        <w:keepLines w:val="0"/>
        <w:pageBreakBefore w:val="0"/>
        <w:widowControl w:val="0"/>
        <w:kinsoku/>
        <w:wordWrap/>
        <w:overflowPunct/>
        <w:topLinePunct w:val="0"/>
        <w:autoSpaceDE/>
        <w:autoSpaceDN/>
        <w:bidi w:val="0"/>
        <w:adjustRightInd/>
        <w:snapToGrid/>
        <w:spacing w:line="360" w:lineRule="auto"/>
        <w:ind w:right="1260" w:rightChars="600"/>
        <w:jc w:val="righ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日期：</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日</w:t>
      </w:r>
    </w:p>
    <w:p w14:paraId="6535BBDF">
      <w:pPr>
        <w:spacing w:line="360" w:lineRule="auto"/>
        <w:ind w:firstLine="640" w:firstLineChars="200"/>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（盖章）</w:t>
      </w:r>
    </w:p>
    <w:p w14:paraId="16BB8B55">
      <w:pPr>
        <w:spacing w:line="360" w:lineRule="auto"/>
        <w:ind w:firstLine="640" w:firstLineChars="200"/>
        <w:rPr>
          <w:rFonts w:hint="eastAsia" w:ascii="Times New Roman" w:hAnsi="Times New Roman" w:eastAsia="仿宋_GB2312" w:cs="仿宋_GB2312"/>
          <w:sz w:val="32"/>
          <w:szCs w:val="32"/>
        </w:rPr>
      </w:pPr>
    </w:p>
    <w:p w14:paraId="60920A13">
      <w:pPr>
        <w:spacing w:line="360" w:lineRule="auto"/>
        <w:ind w:firstLine="640" w:firstLineChars="200"/>
        <w:rPr>
          <w:rFonts w:hint="eastAsia" w:ascii="Times New Roman" w:hAnsi="Times New Roman" w:eastAsia="仿宋_GB2312" w:cs="仿宋_GB2312"/>
          <w:sz w:val="32"/>
          <w:szCs w:val="32"/>
        </w:rPr>
      </w:pPr>
    </w:p>
    <w:p w14:paraId="02AAE185">
      <w:pPr>
        <w:spacing w:line="360" w:lineRule="auto"/>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备注：本表由需求单位填写，一式两份。一份由需求单位留存，一份由区（市）公共就业人才服务机构存档。</w:t>
      </w:r>
    </w:p>
    <w:p w14:paraId="67F2ED90">
      <w:pPr>
        <w:spacing w:line="360" w:lineRule="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br w:type="page"/>
      </w:r>
    </w:p>
    <w:p w14:paraId="598F44DD">
      <w:pPr>
        <w:spacing w:line="500" w:lineRule="exact"/>
        <w:rPr>
          <w:rFonts w:hint="eastAsia" w:ascii="Times New Roman" w:hAnsi="Times New Roman" w:eastAsia="黑体" w:cs="黑体"/>
          <w:sz w:val="32"/>
          <w:szCs w:val="32"/>
        </w:rPr>
      </w:pPr>
      <w:r>
        <w:rPr>
          <w:rFonts w:hint="eastAsia" w:ascii="Times New Roman" w:hAnsi="Times New Roman" w:eastAsia="黑体" w:cs="黑体"/>
          <w:sz w:val="32"/>
          <w:szCs w:val="32"/>
        </w:rPr>
        <w:t>附件2</w:t>
      </w:r>
    </w:p>
    <w:p w14:paraId="27B6AC24">
      <w:pPr>
        <w:pStyle w:val="2"/>
        <w:rPr>
          <w:rFonts w:ascii="Times New Roman" w:hAnsi="Times New Roman"/>
        </w:rPr>
      </w:pPr>
    </w:p>
    <w:p w14:paraId="59EEA0ED">
      <w:pPr>
        <w:pStyle w:val="2"/>
        <w:rPr>
          <w:rFonts w:hint="eastAsia" w:ascii="Times New Roman" w:hAnsi="Times New Roman" w:eastAsia="方正小标宋简体" w:cs="方正小标宋简体"/>
          <w:b w:val="0"/>
          <w:bCs w:val="0"/>
          <w:sz w:val="56"/>
          <w:szCs w:val="56"/>
        </w:rPr>
      </w:pPr>
      <w:r>
        <w:rPr>
          <w:rFonts w:hint="eastAsia" w:ascii="Times New Roman" w:hAnsi="Times New Roman" w:eastAsia="方正小标宋简体" w:cs="方正小标宋简体"/>
          <w:b w:val="0"/>
          <w:bCs w:val="0"/>
          <w:sz w:val="56"/>
          <w:szCs w:val="56"/>
        </w:rPr>
        <w:t>枣庄市项目化创业培训承训申报书</w:t>
      </w:r>
    </w:p>
    <w:p w14:paraId="795133EE">
      <w:pPr>
        <w:pStyle w:val="3"/>
        <w:ind w:firstLine="420"/>
        <w:rPr>
          <w:rFonts w:ascii="Times New Roman" w:hAnsi="Times New Roman"/>
        </w:rPr>
      </w:pPr>
    </w:p>
    <w:p w14:paraId="43C83C8B">
      <w:pPr>
        <w:pStyle w:val="3"/>
        <w:ind w:firstLine="420"/>
        <w:rPr>
          <w:rFonts w:ascii="Times New Roman" w:hAnsi="Times New Roman"/>
        </w:rPr>
      </w:pPr>
    </w:p>
    <w:p w14:paraId="0684A40C">
      <w:pPr>
        <w:pStyle w:val="3"/>
        <w:ind w:firstLine="420"/>
        <w:rPr>
          <w:rFonts w:ascii="Times New Roman" w:hAnsi="Times New Roman"/>
        </w:rPr>
      </w:pPr>
    </w:p>
    <w:p w14:paraId="6AD53AEA">
      <w:pPr>
        <w:pStyle w:val="3"/>
        <w:ind w:firstLine="420"/>
        <w:rPr>
          <w:rFonts w:ascii="Times New Roman" w:hAnsi="Times New Roman"/>
        </w:rPr>
      </w:pPr>
    </w:p>
    <w:p w14:paraId="46B31C45">
      <w:pPr>
        <w:pStyle w:val="3"/>
        <w:ind w:firstLine="420"/>
        <w:rPr>
          <w:rFonts w:ascii="Times New Roman" w:hAnsi="Times New Roman"/>
        </w:rPr>
      </w:pPr>
    </w:p>
    <w:p w14:paraId="45E7118D">
      <w:pPr>
        <w:pStyle w:val="3"/>
        <w:ind w:firstLine="420"/>
        <w:rPr>
          <w:rFonts w:ascii="Times New Roman" w:hAnsi="Times New Roman"/>
        </w:rPr>
      </w:pPr>
    </w:p>
    <w:p w14:paraId="78A9CC3D">
      <w:pPr>
        <w:pStyle w:val="3"/>
        <w:ind w:firstLine="420"/>
        <w:rPr>
          <w:rFonts w:ascii="Times New Roman" w:hAnsi="Times New Roman"/>
        </w:rPr>
      </w:pPr>
    </w:p>
    <w:p w14:paraId="67026788">
      <w:pPr>
        <w:pStyle w:val="3"/>
        <w:ind w:firstLine="420"/>
        <w:rPr>
          <w:rFonts w:ascii="Times New Roman" w:hAnsi="Times New Roman"/>
        </w:rPr>
      </w:pPr>
    </w:p>
    <w:p w14:paraId="63800134">
      <w:pPr>
        <w:pStyle w:val="3"/>
        <w:ind w:firstLine="420"/>
        <w:rPr>
          <w:rFonts w:ascii="Times New Roman" w:hAnsi="Times New Roman"/>
        </w:rPr>
      </w:pPr>
    </w:p>
    <w:p w14:paraId="2A779B73">
      <w:pPr>
        <w:tabs>
          <w:tab w:val="left" w:pos="3276"/>
        </w:tabs>
        <w:ind w:firstLine="560" w:firstLineChars="200"/>
        <w:jc w:val="left"/>
        <w:rPr>
          <w:rFonts w:ascii="Times New Roman" w:hAnsi="Times New Roman"/>
          <w:b w:val="0"/>
          <w:bCs w:val="0"/>
          <w:sz w:val="28"/>
          <w:szCs w:val="28"/>
          <w:u w:val="single"/>
        </w:rPr>
      </w:pPr>
      <w:r>
        <w:rPr>
          <w:rFonts w:ascii="Times New Roman" w:hAnsi="Times New Roman"/>
          <w:b w:val="0"/>
          <w:bCs w:val="0"/>
          <w:sz w:val="28"/>
          <w:szCs w:val="28"/>
        </w:rPr>
        <w:t>申报单位名称（盖章）</w:t>
      </w:r>
      <w:r>
        <w:rPr>
          <w:rFonts w:hint="eastAsia" w:ascii="Times New Roman" w:hAnsi="Times New Roman"/>
          <w:b w:val="0"/>
          <w:bCs w:val="0"/>
          <w:sz w:val="28"/>
          <w:szCs w:val="28"/>
        </w:rPr>
        <w:t>：</w:t>
      </w:r>
      <w:r>
        <w:rPr>
          <w:rFonts w:hint="eastAsia" w:ascii="Times New Roman" w:hAnsi="Times New Roman"/>
          <w:b w:val="0"/>
          <w:bCs w:val="0"/>
          <w:sz w:val="28"/>
          <w:szCs w:val="28"/>
          <w:u w:val="single"/>
        </w:rPr>
        <w:t xml:space="preserve">                          </w:t>
      </w:r>
    </w:p>
    <w:p w14:paraId="4097E8F1">
      <w:pPr>
        <w:tabs>
          <w:tab w:val="left" w:pos="3276"/>
        </w:tabs>
        <w:ind w:firstLine="560" w:firstLineChars="200"/>
        <w:jc w:val="left"/>
        <w:rPr>
          <w:rFonts w:ascii="Times New Roman" w:hAnsi="Times New Roman"/>
          <w:b w:val="0"/>
          <w:bCs w:val="0"/>
          <w:sz w:val="28"/>
          <w:szCs w:val="28"/>
        </w:rPr>
      </w:pPr>
      <w:r>
        <w:rPr>
          <w:rFonts w:ascii="Times New Roman" w:hAnsi="Times New Roman"/>
          <w:b w:val="0"/>
          <w:bCs w:val="0"/>
          <w:sz w:val="28"/>
          <w:szCs w:val="28"/>
        </w:rPr>
        <w:t>统一社会信用代码</w:t>
      </w:r>
      <w:r>
        <w:rPr>
          <w:rFonts w:hint="eastAsia" w:ascii="Times New Roman" w:hAnsi="Times New Roman"/>
          <w:b w:val="0"/>
          <w:bCs w:val="0"/>
          <w:sz w:val="28"/>
          <w:szCs w:val="28"/>
        </w:rPr>
        <w:t xml:space="preserve">： </w:t>
      </w:r>
      <w:r>
        <w:rPr>
          <w:rFonts w:hint="eastAsia" w:ascii="Times New Roman" w:hAnsi="Times New Roman"/>
          <w:b w:val="0"/>
          <w:bCs w:val="0"/>
          <w:sz w:val="28"/>
          <w:szCs w:val="28"/>
          <w:u w:val="single"/>
        </w:rPr>
        <w:t xml:space="preserve">                             </w:t>
      </w:r>
      <w:r>
        <w:rPr>
          <w:rFonts w:hint="eastAsia" w:ascii="Times New Roman" w:hAnsi="Times New Roman"/>
          <w:b w:val="0"/>
          <w:bCs w:val="0"/>
          <w:sz w:val="28"/>
          <w:szCs w:val="28"/>
        </w:rPr>
        <w:t xml:space="preserve">   </w:t>
      </w:r>
    </w:p>
    <w:p w14:paraId="44D87109">
      <w:pPr>
        <w:tabs>
          <w:tab w:val="left" w:pos="3276"/>
        </w:tabs>
        <w:ind w:firstLine="560" w:firstLineChars="200"/>
        <w:jc w:val="left"/>
        <w:rPr>
          <w:rFonts w:ascii="Times New Roman" w:hAnsi="Times New Roman"/>
          <w:b w:val="0"/>
          <w:bCs w:val="0"/>
          <w:sz w:val="28"/>
          <w:szCs w:val="28"/>
        </w:rPr>
      </w:pPr>
      <w:r>
        <w:rPr>
          <w:rFonts w:ascii="Times New Roman" w:hAnsi="Times New Roman"/>
          <w:b w:val="0"/>
          <w:bCs w:val="0"/>
          <w:sz w:val="28"/>
          <w:szCs w:val="28"/>
        </w:rPr>
        <w:t>单位地址</w:t>
      </w:r>
      <w:r>
        <w:rPr>
          <w:rFonts w:hint="eastAsia" w:ascii="Times New Roman" w:hAnsi="Times New Roman"/>
          <w:b w:val="0"/>
          <w:bCs w:val="0"/>
          <w:sz w:val="28"/>
          <w:szCs w:val="28"/>
        </w:rPr>
        <w:t>：</w:t>
      </w:r>
      <w:r>
        <w:rPr>
          <w:rFonts w:hint="eastAsia" w:ascii="Times New Roman" w:hAnsi="Times New Roman"/>
          <w:b w:val="0"/>
          <w:bCs w:val="0"/>
          <w:sz w:val="28"/>
          <w:szCs w:val="28"/>
          <w:u w:val="single"/>
        </w:rPr>
        <w:t xml:space="preserve">                                      </w:t>
      </w:r>
    </w:p>
    <w:p w14:paraId="666A5FAB">
      <w:pPr>
        <w:tabs>
          <w:tab w:val="left" w:pos="3276"/>
        </w:tabs>
        <w:ind w:firstLine="560" w:firstLineChars="200"/>
        <w:jc w:val="left"/>
        <w:rPr>
          <w:rFonts w:ascii="Times New Roman" w:hAnsi="Times New Roman"/>
          <w:b w:val="0"/>
          <w:bCs w:val="0"/>
          <w:sz w:val="28"/>
          <w:szCs w:val="28"/>
          <w:u w:val="single"/>
        </w:rPr>
      </w:pPr>
      <w:r>
        <w:rPr>
          <w:rFonts w:hint="eastAsia" w:ascii="Times New Roman" w:hAnsi="Times New Roman"/>
          <w:b w:val="0"/>
          <w:bCs w:val="0"/>
          <w:sz w:val="28"/>
          <w:szCs w:val="28"/>
        </w:rPr>
        <w:t>项目负责</w:t>
      </w:r>
      <w:r>
        <w:rPr>
          <w:rFonts w:ascii="Times New Roman" w:hAnsi="Times New Roman"/>
          <w:b w:val="0"/>
          <w:bCs w:val="0"/>
          <w:sz w:val="28"/>
          <w:szCs w:val="28"/>
        </w:rPr>
        <w:t>人</w:t>
      </w:r>
      <w:r>
        <w:rPr>
          <w:rFonts w:hint="eastAsia" w:ascii="Times New Roman" w:hAnsi="Times New Roman"/>
          <w:b w:val="0"/>
          <w:bCs w:val="0"/>
          <w:sz w:val="28"/>
          <w:szCs w:val="28"/>
        </w:rPr>
        <w:t>：</w:t>
      </w:r>
      <w:r>
        <w:rPr>
          <w:rFonts w:hint="eastAsia" w:ascii="Times New Roman" w:hAnsi="Times New Roman"/>
          <w:b w:val="0"/>
          <w:bCs w:val="0"/>
          <w:sz w:val="28"/>
          <w:szCs w:val="28"/>
          <w:u w:val="single"/>
        </w:rPr>
        <w:t xml:space="preserve">                                    </w:t>
      </w:r>
    </w:p>
    <w:p w14:paraId="5D11FBFD">
      <w:pPr>
        <w:tabs>
          <w:tab w:val="left" w:pos="3276"/>
        </w:tabs>
        <w:ind w:firstLine="560" w:firstLineChars="200"/>
        <w:rPr>
          <w:rFonts w:ascii="Times New Roman" w:hAnsi="Times New Roman"/>
          <w:b w:val="0"/>
          <w:bCs w:val="0"/>
          <w:sz w:val="28"/>
          <w:szCs w:val="28"/>
          <w:u w:val="single"/>
        </w:rPr>
      </w:pPr>
      <w:r>
        <w:rPr>
          <w:rFonts w:ascii="Times New Roman" w:hAnsi="Times New Roman"/>
          <w:b w:val="0"/>
          <w:bCs w:val="0"/>
          <w:sz w:val="28"/>
          <w:szCs w:val="28"/>
        </w:rPr>
        <w:t>联系电话</w:t>
      </w:r>
      <w:r>
        <w:rPr>
          <w:rFonts w:hint="eastAsia" w:ascii="Times New Roman" w:hAnsi="Times New Roman"/>
          <w:b w:val="0"/>
          <w:bCs w:val="0"/>
          <w:sz w:val="28"/>
          <w:szCs w:val="28"/>
        </w:rPr>
        <w:t>：</w:t>
      </w:r>
      <w:r>
        <w:rPr>
          <w:rFonts w:hint="eastAsia" w:ascii="Times New Roman" w:hAnsi="Times New Roman"/>
          <w:b w:val="0"/>
          <w:bCs w:val="0"/>
          <w:sz w:val="28"/>
          <w:szCs w:val="28"/>
          <w:u w:val="single"/>
        </w:rPr>
        <w:t xml:space="preserve">                                      </w:t>
      </w:r>
    </w:p>
    <w:p w14:paraId="263CC3D6">
      <w:pPr>
        <w:tabs>
          <w:tab w:val="left" w:pos="3276"/>
        </w:tabs>
        <w:ind w:firstLine="1960" w:firstLineChars="700"/>
        <w:jc w:val="left"/>
        <w:rPr>
          <w:rFonts w:ascii="Times New Roman" w:hAnsi="Times New Roman"/>
          <w:sz w:val="28"/>
          <w:szCs w:val="28"/>
        </w:rPr>
      </w:pPr>
    </w:p>
    <w:p w14:paraId="0C9BD4BE">
      <w:pPr>
        <w:tabs>
          <w:tab w:val="left" w:pos="3276"/>
        </w:tabs>
        <w:ind w:firstLine="1680" w:firstLineChars="600"/>
        <w:jc w:val="left"/>
        <w:rPr>
          <w:rFonts w:ascii="Times New Roman" w:hAnsi="Times New Roman" w:eastAsia="微软雅黑"/>
          <w:sz w:val="28"/>
          <w:szCs w:val="28"/>
        </w:rPr>
      </w:pPr>
      <w:r>
        <w:rPr>
          <w:rFonts w:ascii="Times New Roman" w:hAnsi="Times New Roman"/>
          <w:sz w:val="28"/>
          <w:szCs w:val="28"/>
        </w:rPr>
        <w:t>申报日期</w:t>
      </w:r>
      <w:r>
        <w:rPr>
          <w:rFonts w:hint="eastAsia" w:ascii="Times New Roman" w:hAnsi="Times New Roman"/>
          <w:sz w:val="28"/>
          <w:szCs w:val="28"/>
        </w:rPr>
        <w:t xml:space="preserve">：  </w:t>
      </w:r>
      <w:r>
        <w:rPr>
          <w:rFonts w:ascii="Times New Roman" w:hAnsi="Times New Roman"/>
          <w:sz w:val="28"/>
          <w:szCs w:val="28"/>
        </w:rPr>
        <w:tab/>
      </w:r>
      <w:r>
        <w:rPr>
          <w:rFonts w:hint="eastAsia" w:ascii="Times New Roman" w:hAnsi="Times New Roman"/>
          <w:sz w:val="28"/>
          <w:szCs w:val="28"/>
        </w:rPr>
        <w:t>年     月     日</w:t>
      </w:r>
    </w:p>
    <w:p w14:paraId="2F83BA7E">
      <w:pPr>
        <w:pStyle w:val="4"/>
        <w:tabs>
          <w:tab w:val="left" w:pos="0"/>
        </w:tabs>
        <w:rPr>
          <w:rFonts w:hint="default" w:ascii="Times New Roman" w:hAnsi="Times New Roman"/>
        </w:rPr>
      </w:pPr>
    </w:p>
    <w:p w14:paraId="251911AB">
      <w:pPr>
        <w:pStyle w:val="4"/>
        <w:tabs>
          <w:tab w:val="left" w:pos="0"/>
        </w:tabs>
        <w:rPr>
          <w:rFonts w:hint="default" w:ascii="Times New Roman" w:hAnsi="Times New Roman"/>
        </w:rPr>
      </w:pPr>
      <w:r>
        <w:rPr>
          <w:rFonts w:ascii="Times New Roman" w:hAnsi="Times New Roman"/>
        </w:rPr>
        <w:br w:type="page"/>
      </w:r>
    </w:p>
    <w:p w14:paraId="526BFD3B">
      <w:pPr>
        <w:pStyle w:val="4"/>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kern w:val="0"/>
          <w:sz w:val="32"/>
          <w:szCs w:val="32"/>
          <w:lang w:val="en-US" w:eastAsia="zh-CN" w:bidi="ar-SA"/>
        </w:rPr>
        <w:t>一、</w:t>
      </w:r>
      <w:r>
        <w:rPr>
          <w:rFonts w:hint="eastAsia" w:ascii="Times New Roman" w:hAnsi="Times New Roman" w:eastAsia="黑体" w:cs="黑体"/>
          <w:sz w:val="32"/>
          <w:szCs w:val="32"/>
        </w:rPr>
        <w:t>机构资质</w:t>
      </w:r>
    </w:p>
    <w:p w14:paraId="1D40EC1C">
      <w:pPr>
        <w:pStyle w:val="4"/>
        <w:keepNext w:val="0"/>
        <w:keepLines w:val="0"/>
        <w:pageBreakBefore w:val="0"/>
        <w:widowControl w:val="0"/>
        <w:tabs>
          <w:tab w:val="left" w:pos="0"/>
        </w:tabs>
        <w:kinsoku/>
        <w:wordWrap/>
        <w:overflowPunct/>
        <w:topLinePunct w:val="0"/>
        <w:autoSpaceDE/>
        <w:autoSpaceDN/>
        <w:bidi w:val="0"/>
        <w:adjustRightInd/>
        <w:snapToGrid/>
        <w:spacing w:line="58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（一）是否具备职业技能培训资质：□是 □否</w:t>
      </w:r>
    </w:p>
    <w:p w14:paraId="67D4EFB6">
      <w:pPr>
        <w:pStyle w:val="4"/>
        <w:keepNext w:val="0"/>
        <w:keepLines w:val="0"/>
        <w:pageBreakBefore w:val="0"/>
        <w:widowControl w:val="0"/>
        <w:tabs>
          <w:tab w:val="left" w:pos="0"/>
        </w:tabs>
        <w:kinsoku/>
        <w:wordWrap/>
        <w:overflowPunct/>
        <w:topLinePunct w:val="0"/>
        <w:autoSpaceDE/>
        <w:autoSpaceDN/>
        <w:bidi w:val="0"/>
        <w:adjustRightInd/>
        <w:snapToGrid/>
        <w:spacing w:line="58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如是，请提供资资质证书名称及编号：</w:t>
      </w:r>
      <w:r>
        <w:rPr>
          <w:rFonts w:hint="eastAsia" w:ascii="Times New Roman" w:hAnsi="Times New Roman" w:eastAsia="仿宋_GB2312" w:cs="仿宋_GB2312"/>
          <w:sz w:val="32"/>
          <w:szCs w:val="32"/>
          <w:u w:val="single"/>
        </w:rPr>
        <w:t xml:space="preserve">                        </w:t>
      </w:r>
    </w:p>
    <w:p w14:paraId="06F50477">
      <w:pPr>
        <w:pStyle w:val="4"/>
        <w:keepNext w:val="0"/>
        <w:keepLines w:val="0"/>
        <w:pageBreakBefore w:val="0"/>
        <w:widowControl w:val="0"/>
        <w:tabs>
          <w:tab w:val="left" w:pos="0"/>
        </w:tabs>
        <w:kinsoku/>
        <w:wordWrap/>
        <w:overflowPunct/>
        <w:topLinePunct w:val="0"/>
        <w:autoSpaceDE/>
        <w:autoSpaceDN/>
        <w:bidi w:val="0"/>
        <w:adjustRightInd/>
        <w:snapToGrid/>
        <w:spacing w:line="58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（二）近三年承训情况（如无，请填“无”）：</w:t>
      </w:r>
    </w:p>
    <w:p w14:paraId="1DB5F0E6">
      <w:pPr>
        <w:pStyle w:val="4"/>
        <w:keepNext w:val="0"/>
        <w:keepLines w:val="0"/>
        <w:pageBreakBefore w:val="0"/>
        <w:widowControl w:val="0"/>
        <w:tabs>
          <w:tab w:val="left" w:pos="0"/>
        </w:tabs>
        <w:kinsoku/>
        <w:wordWrap/>
        <w:overflowPunct/>
        <w:topLinePunct w:val="0"/>
        <w:autoSpaceDE/>
        <w:autoSpaceDN/>
        <w:bidi w:val="0"/>
        <w:adjustRightInd/>
        <w:snapToGrid/>
        <w:spacing w:line="580" w:lineRule="exact"/>
        <w:ind w:left="0" w:leftChars="0" w:firstLine="640" w:firstLineChars="200"/>
        <w:textAlignment w:val="auto"/>
        <w:rPr>
          <w:rFonts w:hint="eastAsia" w:ascii="Times New Roman" w:hAnsi="Times New Roman" w:eastAsia="仿宋_GB2312" w:cs="仿宋_GB2312"/>
          <w:sz w:val="32"/>
          <w:szCs w:val="32"/>
          <w:u w:val="single"/>
        </w:rPr>
      </w:pPr>
      <w:r>
        <w:rPr>
          <w:rFonts w:hint="eastAsia" w:ascii="Times New Roman" w:hAnsi="Times New Roman" w:eastAsia="仿宋_GB2312" w:cs="仿宋_GB2312"/>
          <w:sz w:val="32"/>
          <w:szCs w:val="32"/>
        </w:rPr>
        <w:t>— 培训项目类型：</w:t>
      </w:r>
      <w:r>
        <w:rPr>
          <w:rFonts w:hint="eastAsia" w:ascii="Times New Roman" w:hAnsi="Times New Roman" w:eastAsia="仿宋_GB2312" w:cs="仿宋_GB2312"/>
          <w:sz w:val="32"/>
          <w:szCs w:val="32"/>
          <w:u w:val="single"/>
        </w:rPr>
        <w:t xml:space="preserve">                               </w:t>
      </w:r>
    </w:p>
    <w:p w14:paraId="07A2593B">
      <w:pPr>
        <w:pStyle w:val="4"/>
        <w:keepNext w:val="0"/>
        <w:keepLines w:val="0"/>
        <w:pageBreakBefore w:val="0"/>
        <w:widowControl w:val="0"/>
        <w:tabs>
          <w:tab w:val="left" w:pos="0"/>
        </w:tabs>
        <w:kinsoku/>
        <w:wordWrap/>
        <w:overflowPunct/>
        <w:topLinePunct w:val="0"/>
        <w:autoSpaceDE/>
        <w:autoSpaceDN/>
        <w:bidi w:val="0"/>
        <w:adjustRightInd/>
        <w:snapToGrid/>
        <w:spacing w:line="58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累计培训人数：</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人</w:t>
      </w:r>
    </w:p>
    <w:p w14:paraId="2C24D092">
      <w:pPr>
        <w:pStyle w:val="4"/>
        <w:keepNext w:val="0"/>
        <w:keepLines w:val="0"/>
        <w:pageBreakBefore w:val="0"/>
        <w:widowControl w:val="0"/>
        <w:tabs>
          <w:tab w:val="left" w:pos="0"/>
        </w:tabs>
        <w:kinsoku/>
        <w:wordWrap/>
        <w:overflowPunct/>
        <w:topLinePunct w:val="0"/>
        <w:autoSpaceDE/>
        <w:autoSpaceDN/>
        <w:bidi w:val="0"/>
        <w:adjustRightInd/>
        <w:snapToGrid/>
        <w:spacing w:line="58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代表性项目及成效：</w:t>
      </w:r>
      <w:r>
        <w:rPr>
          <w:rFonts w:hint="eastAsia" w:ascii="Times New Roman" w:hAnsi="Times New Roman" w:eastAsia="仿宋_GB2312" w:cs="仿宋_GB2312"/>
          <w:sz w:val="32"/>
          <w:szCs w:val="32"/>
          <w:u w:val="single"/>
        </w:rPr>
        <w:t xml:space="preserve">                               </w:t>
      </w:r>
    </w:p>
    <w:p w14:paraId="58674417">
      <w:pPr>
        <w:pStyle w:val="4"/>
        <w:keepNext w:val="0"/>
        <w:keepLines w:val="0"/>
        <w:pageBreakBefore w:val="0"/>
        <w:widowControl w:val="0"/>
        <w:tabs>
          <w:tab w:val="left" w:pos="0"/>
        </w:tabs>
        <w:kinsoku/>
        <w:wordWrap/>
        <w:overflowPunct/>
        <w:topLinePunct w:val="0"/>
        <w:autoSpaceDE/>
        <w:autoSpaceDN/>
        <w:bidi w:val="0"/>
        <w:adjustRightInd/>
        <w:snapToGrid/>
        <w:spacing w:line="58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（三）专职/签约创业导师人数：</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人（请附名单及资质证明）：</w:t>
      </w:r>
    </w:p>
    <w:p w14:paraId="5ED1B7D8">
      <w:pPr>
        <w:pStyle w:val="4"/>
        <w:keepNext w:val="0"/>
        <w:keepLines w:val="0"/>
        <w:pageBreakBefore w:val="0"/>
        <w:widowControl w:val="0"/>
        <w:tabs>
          <w:tab w:val="left" w:pos="0"/>
        </w:tabs>
        <w:kinsoku/>
        <w:wordWrap/>
        <w:overflowPunct/>
        <w:topLinePunct w:val="0"/>
        <w:autoSpaceDE/>
        <w:autoSpaceDN/>
        <w:bidi w:val="0"/>
        <w:adjustRightInd/>
        <w:snapToGrid/>
        <w:spacing w:line="580" w:lineRule="exact"/>
        <w:ind w:left="0" w:leftChars="0"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二、项目实施方案（请详细阐述，此部分是评审核心）</w:t>
      </w:r>
    </w:p>
    <w:p w14:paraId="3BEC5AC3">
      <w:pPr>
        <w:pStyle w:val="4"/>
        <w:keepNext w:val="0"/>
        <w:keepLines w:val="0"/>
        <w:pageBreakBefore w:val="0"/>
        <w:widowControl w:val="0"/>
        <w:tabs>
          <w:tab w:val="left" w:pos="0"/>
        </w:tabs>
        <w:kinsoku/>
        <w:wordWrap/>
        <w:overflowPunct/>
        <w:topLinePunct w:val="0"/>
        <w:autoSpaceDE/>
        <w:autoSpaceDN/>
        <w:bidi w:val="0"/>
        <w:adjustRightInd/>
        <w:snapToGrid/>
        <w:spacing w:line="58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（一）项目名称（填写具体培训项目名称，如“先进制造业技术成果转化创业培训项目”）</w:t>
      </w:r>
    </w:p>
    <w:p w14:paraId="3FA252C4">
      <w:pPr>
        <w:pStyle w:val="3"/>
        <w:keepNext w:val="0"/>
        <w:keepLines w:val="0"/>
        <w:pageBreakBefore w:val="0"/>
        <w:widowControl w:val="0"/>
        <w:kinsoku/>
        <w:wordWrap/>
        <w:overflowPunct/>
        <w:topLinePunct w:val="0"/>
        <w:autoSpaceDE/>
        <w:autoSpaceDN/>
        <w:bidi w:val="0"/>
        <w:adjustRightInd/>
        <w:snapToGrid/>
        <w:spacing w:before="0" w:after="0" w:line="580" w:lineRule="exact"/>
        <w:ind w:firstLine="420"/>
        <w:textAlignment w:val="auto"/>
        <w:rPr>
          <w:rFonts w:hint="eastAsia" w:ascii="Times New Roman" w:hAnsi="Times New Roman" w:eastAsia="仿宋_GB2312" w:cs="仿宋_GB2312"/>
          <w:sz w:val="32"/>
          <w:szCs w:val="32"/>
        </w:rPr>
      </w:pPr>
    </w:p>
    <w:p w14:paraId="42C8F5A9">
      <w:pPr>
        <w:pStyle w:val="4"/>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0"/>
          <w:sz w:val="32"/>
          <w:szCs w:val="32"/>
          <w:lang w:val="en-US" w:eastAsia="zh-CN" w:bidi="ar-SA"/>
        </w:rPr>
        <w:t>（二）</w:t>
      </w:r>
      <w:r>
        <w:rPr>
          <w:rFonts w:hint="eastAsia" w:ascii="Times New Roman" w:hAnsi="Times New Roman" w:eastAsia="仿宋_GB2312" w:cs="仿宋_GB2312"/>
          <w:sz w:val="32"/>
          <w:szCs w:val="32"/>
        </w:rPr>
        <w:t>培训对象（详细描述目标群体特征，如“高校毕业生、退役军人、小微企业主等具备一定创业条件的城乡劳动者”）</w:t>
      </w:r>
    </w:p>
    <w:p w14:paraId="715ECFFC">
      <w:pPr>
        <w:pStyle w:val="3"/>
        <w:keepNext w:val="0"/>
        <w:keepLines w:val="0"/>
        <w:pageBreakBefore w:val="0"/>
        <w:widowControl w:val="0"/>
        <w:kinsoku/>
        <w:wordWrap/>
        <w:overflowPunct/>
        <w:topLinePunct w:val="0"/>
        <w:autoSpaceDE/>
        <w:autoSpaceDN/>
        <w:bidi w:val="0"/>
        <w:adjustRightInd/>
        <w:snapToGrid/>
        <w:spacing w:before="0" w:after="0"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w:t>
      </w:r>
    </w:p>
    <w:p w14:paraId="1304DF89">
      <w:pPr>
        <w:pStyle w:val="4"/>
        <w:keepNext w:val="0"/>
        <w:keepLines w:val="0"/>
        <w:pageBreakBefore w:val="0"/>
        <w:widowControl w:val="0"/>
        <w:tabs>
          <w:tab w:val="left" w:pos="0"/>
        </w:tabs>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（三）项目背景（简述项目设立的政策依据、区域经济需求及培训必要性）</w:t>
      </w:r>
    </w:p>
    <w:p w14:paraId="18DE3596">
      <w:pPr>
        <w:pStyle w:val="3"/>
        <w:keepNext w:val="0"/>
        <w:keepLines w:val="0"/>
        <w:pageBreakBefore w:val="0"/>
        <w:widowControl w:val="0"/>
        <w:kinsoku/>
        <w:wordWrap/>
        <w:overflowPunct/>
        <w:topLinePunct w:val="0"/>
        <w:autoSpaceDE/>
        <w:autoSpaceDN/>
        <w:bidi w:val="0"/>
        <w:adjustRightInd/>
        <w:snapToGrid/>
        <w:spacing w:before="0" w:after="0" w:line="580" w:lineRule="exact"/>
        <w:ind w:firstLine="640" w:firstLineChars="200"/>
        <w:textAlignment w:val="auto"/>
        <w:rPr>
          <w:rFonts w:hint="eastAsia" w:ascii="Times New Roman" w:hAnsi="Times New Roman" w:eastAsia="仿宋_GB2312" w:cs="仿宋_GB2312"/>
          <w:sz w:val="32"/>
          <w:szCs w:val="32"/>
        </w:rPr>
      </w:pPr>
    </w:p>
    <w:p w14:paraId="33D8F1EE">
      <w:pPr>
        <w:pStyle w:val="4"/>
        <w:keepNext w:val="0"/>
        <w:keepLines w:val="0"/>
        <w:pageBreakBefore w:val="0"/>
        <w:widowControl w:val="0"/>
        <w:tabs>
          <w:tab w:val="left" w:pos="0"/>
        </w:tabs>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（四）课程体系设计</w:t>
      </w:r>
    </w:p>
    <w:p w14:paraId="4E4FEC70">
      <w:pPr>
        <w:pStyle w:val="4"/>
        <w:keepNext w:val="0"/>
        <w:keepLines w:val="0"/>
        <w:pageBreakBefore w:val="0"/>
        <w:widowControl w:val="0"/>
        <w:tabs>
          <w:tab w:val="left" w:pos="0"/>
        </w:tabs>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1.核心课程模块（分模块列出课程内容）  </w:t>
      </w:r>
    </w:p>
    <w:p w14:paraId="2FA2884E">
      <w:pPr>
        <w:pStyle w:val="4"/>
        <w:keepNext w:val="0"/>
        <w:keepLines w:val="0"/>
        <w:pageBreakBefore w:val="0"/>
        <w:widowControl w:val="0"/>
        <w:tabs>
          <w:tab w:val="left" w:pos="0"/>
        </w:tabs>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u w:val="single"/>
        </w:rPr>
      </w:pPr>
      <w:r>
        <w:rPr>
          <w:rFonts w:hint="eastAsia" w:ascii="Times New Roman" w:hAnsi="Times New Roman" w:eastAsia="仿宋_GB2312" w:cs="仿宋_GB2312"/>
          <w:sz w:val="32"/>
          <w:szCs w:val="32"/>
        </w:rPr>
        <w:t>— 理论模块（列出核心课程名称与学时）：</w:t>
      </w:r>
      <w:r>
        <w:rPr>
          <w:rFonts w:hint="eastAsia" w:ascii="Times New Roman" w:hAnsi="Times New Roman" w:eastAsia="仿宋_GB2312" w:cs="仿宋_GB2312"/>
          <w:sz w:val="32"/>
          <w:szCs w:val="32"/>
          <w:u w:val="single"/>
        </w:rPr>
        <w:t xml:space="preserve">                        </w:t>
      </w:r>
    </w:p>
    <w:p w14:paraId="3A74C006">
      <w:pPr>
        <w:pStyle w:val="4"/>
        <w:keepNext w:val="0"/>
        <w:keepLines w:val="0"/>
        <w:pageBreakBefore w:val="0"/>
        <w:widowControl w:val="0"/>
        <w:tabs>
          <w:tab w:val="left" w:pos="0"/>
        </w:tabs>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u w:val="single"/>
        </w:rPr>
      </w:pPr>
      <w:r>
        <w:rPr>
          <w:rFonts w:hint="eastAsia" w:ascii="Times New Roman" w:hAnsi="Times New Roman" w:eastAsia="仿宋_GB2312" w:cs="仿宋_GB2312"/>
          <w:sz w:val="32"/>
          <w:szCs w:val="32"/>
        </w:rPr>
        <w:t>— 实操模块（列出模拟实训或实战项目内容）：</w:t>
      </w:r>
      <w:r>
        <w:rPr>
          <w:rFonts w:hint="eastAsia" w:ascii="Times New Roman" w:hAnsi="Times New Roman" w:eastAsia="仿宋_GB2312" w:cs="仿宋_GB2312"/>
          <w:sz w:val="32"/>
          <w:szCs w:val="32"/>
          <w:u w:val="single"/>
        </w:rPr>
        <w:t xml:space="preserve">                        </w:t>
      </w:r>
    </w:p>
    <w:p w14:paraId="7A20DF9D">
      <w:pPr>
        <w:pStyle w:val="3"/>
        <w:keepNext w:val="0"/>
        <w:keepLines w:val="0"/>
        <w:pageBreakBefore w:val="0"/>
        <w:widowControl w:val="0"/>
        <w:kinsoku/>
        <w:wordWrap/>
        <w:overflowPunct/>
        <w:topLinePunct w:val="0"/>
        <w:autoSpaceDE/>
        <w:autoSpaceDN/>
        <w:bidi w:val="0"/>
        <w:adjustRightInd/>
        <w:snapToGrid/>
        <w:spacing w:before="0" w:after="0" w:line="580" w:lineRule="exact"/>
        <w:ind w:firstLine="640" w:firstLineChars="200"/>
        <w:textAlignment w:val="auto"/>
        <w:rPr>
          <w:rFonts w:hint="eastAsia" w:ascii="Times New Roman" w:hAnsi="Times New Roman" w:eastAsia="仿宋_GB2312" w:cs="仿宋_GB2312"/>
          <w:sz w:val="32"/>
          <w:szCs w:val="32"/>
        </w:rPr>
      </w:pPr>
    </w:p>
    <w:p w14:paraId="42A5AF56">
      <w:pPr>
        <w:pStyle w:val="4"/>
        <w:keepNext w:val="0"/>
        <w:keepLines w:val="0"/>
        <w:pageBreakBefore w:val="0"/>
        <w:widowControl w:val="0"/>
        <w:tabs>
          <w:tab w:val="left" w:pos="0"/>
        </w:tabs>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2.教学方法与创新：（说明理论讲授、案例分析、模拟实训、场景化实操等组合方式）及其如何保障培训效果。</w:t>
      </w:r>
      <w:r>
        <w:rPr>
          <w:rFonts w:hint="eastAsia" w:ascii="Times New Roman" w:hAnsi="Times New Roman" w:eastAsia="仿宋_GB2312" w:cs="仿宋_GB2312"/>
          <w:sz w:val="32"/>
          <w:szCs w:val="32"/>
          <w:u w:val="single"/>
        </w:rPr>
        <w:t xml:space="preserve">                       </w:t>
      </w:r>
    </w:p>
    <w:p w14:paraId="56407DDC">
      <w:pPr>
        <w:pStyle w:val="3"/>
        <w:keepNext w:val="0"/>
        <w:keepLines w:val="0"/>
        <w:pageBreakBefore w:val="0"/>
        <w:widowControl w:val="0"/>
        <w:kinsoku/>
        <w:wordWrap/>
        <w:overflowPunct/>
        <w:topLinePunct w:val="0"/>
        <w:autoSpaceDE/>
        <w:autoSpaceDN/>
        <w:bidi w:val="0"/>
        <w:adjustRightInd/>
        <w:snapToGrid/>
        <w:spacing w:before="0" w:after="0" w:line="580" w:lineRule="exact"/>
        <w:ind w:firstLine="640" w:firstLineChars="200"/>
        <w:textAlignment w:val="auto"/>
        <w:rPr>
          <w:rFonts w:hint="eastAsia" w:ascii="Times New Roman" w:hAnsi="Times New Roman" w:eastAsia="仿宋_GB2312" w:cs="仿宋_GB2312"/>
          <w:sz w:val="32"/>
          <w:szCs w:val="32"/>
        </w:rPr>
      </w:pPr>
    </w:p>
    <w:p w14:paraId="4AEC4FEF">
      <w:pPr>
        <w:pStyle w:val="4"/>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0"/>
          <w:sz w:val="32"/>
          <w:szCs w:val="32"/>
          <w:lang w:val="en-US" w:eastAsia="zh-CN" w:bidi="ar-SA"/>
        </w:rPr>
        <w:t>3.</w:t>
      </w:r>
      <w:r>
        <w:rPr>
          <w:rFonts w:hint="eastAsia" w:ascii="Times New Roman" w:hAnsi="Times New Roman" w:eastAsia="仿宋_GB2312" w:cs="仿宋_GB2312"/>
          <w:sz w:val="32"/>
          <w:szCs w:val="32"/>
        </w:rPr>
        <w:t>成果转化路径：具体描述培训结束后为学员提供的后续支持措施，例如项目路演、资源对接会及6个月跟踪指导等。</w:t>
      </w:r>
    </w:p>
    <w:p w14:paraId="5A5E83E2">
      <w:pPr>
        <w:pStyle w:val="4"/>
        <w:keepNext w:val="0"/>
        <w:keepLines w:val="0"/>
        <w:pageBreakBefore w:val="0"/>
        <w:widowControl w:val="0"/>
        <w:tabs>
          <w:tab w:val="left" w:pos="0"/>
        </w:tabs>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u w:val="single"/>
        </w:rPr>
      </w:pPr>
      <w:r>
        <w:rPr>
          <w:rFonts w:hint="eastAsia" w:ascii="Times New Roman" w:hAnsi="Times New Roman" w:eastAsia="仿宋_GB2312" w:cs="仿宋_GB2312"/>
          <w:sz w:val="32"/>
          <w:szCs w:val="32"/>
          <w:u w:val="single"/>
        </w:rPr>
        <w:t xml:space="preserve">                       </w:t>
      </w:r>
    </w:p>
    <w:p w14:paraId="4B6D4ADF">
      <w:pPr>
        <w:pStyle w:val="4"/>
        <w:keepNext w:val="0"/>
        <w:keepLines w:val="0"/>
        <w:pageBreakBefore w:val="0"/>
        <w:widowControl w:val="0"/>
        <w:tabs>
          <w:tab w:val="left" w:pos="0"/>
        </w:tabs>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4.预期创业启动率：</w:t>
      </w:r>
    </w:p>
    <w:p w14:paraId="1A084623">
      <w:pPr>
        <w:pStyle w:val="3"/>
        <w:ind w:firstLine="420"/>
        <w:rPr>
          <w:rFonts w:ascii="Times New Roman" w:hAnsi="Times New Roman"/>
        </w:rPr>
      </w:pPr>
    </w:p>
    <w:p w14:paraId="384148CC">
      <w:pPr>
        <w:pStyle w:val="4"/>
        <w:tabs>
          <w:tab w:val="left" w:pos="0"/>
        </w:tabs>
        <w:ind w:firstLine="640" w:firstLineChars="200"/>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三、培训成本核算明细</w:t>
      </w:r>
    </w:p>
    <w:tbl>
      <w:tblPr>
        <w:tblStyle w:val="1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258"/>
        <w:gridCol w:w="5213"/>
        <w:gridCol w:w="1600"/>
      </w:tblGrid>
      <w:tr w14:paraId="2D66D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2052" w:type="dxa"/>
            <w:shd w:val="clear" w:color="auto" w:fill="auto"/>
            <w:tcMar>
              <w:top w:w="120" w:type="dxa"/>
              <w:bottom w:w="120" w:type="dxa"/>
              <w:right w:w="144" w:type="dxa"/>
            </w:tcMar>
            <w:vAlign w:val="center"/>
          </w:tcPr>
          <w:p w14:paraId="396163E9">
            <w:pPr>
              <w:widowControl/>
              <w:snapToGrid w:val="0"/>
              <w:jc w:val="center"/>
              <w:textAlignment w:val="center"/>
              <w:rPr>
                <w:rFonts w:ascii="Times New Roman" w:hAnsi="Times New Roman" w:eastAsiaTheme="minorEastAsia" w:cstheme="minorEastAsia"/>
                <w:b/>
                <w:bCs/>
                <w:szCs w:val="21"/>
              </w:rPr>
            </w:pPr>
            <w:r>
              <w:rPr>
                <w:rFonts w:hint="eastAsia" w:ascii="Times New Roman" w:hAnsi="Times New Roman" w:eastAsiaTheme="minorEastAsia" w:cstheme="minorEastAsia"/>
                <w:b/>
                <w:bCs/>
                <w:kern w:val="0"/>
                <w:szCs w:val="21"/>
              </w:rPr>
              <w:t>费用项目</w:t>
            </w:r>
          </w:p>
        </w:tc>
        <w:tc>
          <w:tcPr>
            <w:tcW w:w="4737" w:type="dxa"/>
            <w:shd w:val="clear" w:color="auto" w:fill="auto"/>
            <w:tcMar>
              <w:top w:w="120" w:type="dxa"/>
              <w:bottom w:w="120" w:type="dxa"/>
              <w:right w:w="144" w:type="dxa"/>
            </w:tcMar>
            <w:vAlign w:val="center"/>
          </w:tcPr>
          <w:p w14:paraId="34C3BBCC">
            <w:pPr>
              <w:widowControl/>
              <w:snapToGrid w:val="0"/>
              <w:jc w:val="center"/>
              <w:textAlignment w:val="center"/>
              <w:rPr>
                <w:rFonts w:ascii="Times New Roman" w:hAnsi="Times New Roman" w:eastAsiaTheme="minorEastAsia" w:cstheme="minorEastAsia"/>
                <w:b/>
                <w:bCs/>
                <w:szCs w:val="21"/>
              </w:rPr>
            </w:pPr>
            <w:r>
              <w:rPr>
                <w:rFonts w:hint="eastAsia" w:ascii="Times New Roman" w:hAnsi="Times New Roman" w:eastAsiaTheme="minorEastAsia" w:cstheme="minorEastAsia"/>
                <w:b/>
                <w:bCs/>
                <w:kern w:val="0"/>
                <w:szCs w:val="21"/>
              </w:rPr>
              <w:t>计算依据与标准（必填）</w:t>
            </w:r>
          </w:p>
        </w:tc>
        <w:tc>
          <w:tcPr>
            <w:tcW w:w="1454" w:type="dxa"/>
            <w:shd w:val="clear" w:color="auto" w:fill="auto"/>
            <w:tcMar>
              <w:top w:w="120" w:type="dxa"/>
              <w:bottom w:w="120" w:type="dxa"/>
              <w:right w:w="144" w:type="dxa"/>
            </w:tcMar>
            <w:vAlign w:val="center"/>
          </w:tcPr>
          <w:p w14:paraId="361A1139">
            <w:pPr>
              <w:widowControl/>
              <w:snapToGrid w:val="0"/>
              <w:jc w:val="center"/>
              <w:textAlignment w:val="center"/>
              <w:rPr>
                <w:rFonts w:ascii="Times New Roman" w:hAnsi="Times New Roman" w:eastAsiaTheme="minorEastAsia" w:cstheme="minorEastAsia"/>
                <w:b/>
                <w:bCs/>
                <w:szCs w:val="21"/>
              </w:rPr>
            </w:pPr>
            <w:r>
              <w:rPr>
                <w:rFonts w:hint="eastAsia" w:ascii="Times New Roman" w:hAnsi="Times New Roman" w:eastAsiaTheme="minorEastAsia" w:cstheme="minorEastAsia"/>
                <w:b/>
                <w:bCs/>
                <w:kern w:val="0"/>
                <w:szCs w:val="21"/>
              </w:rPr>
              <w:t>金额（元）</w:t>
            </w:r>
          </w:p>
        </w:tc>
      </w:tr>
      <w:tr w14:paraId="5E03A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52" w:type="dxa"/>
            <w:shd w:val="clear" w:color="auto" w:fill="auto"/>
            <w:tcMar>
              <w:top w:w="120" w:type="dxa"/>
              <w:bottom w:w="120" w:type="dxa"/>
              <w:right w:w="144" w:type="dxa"/>
            </w:tcMar>
            <w:vAlign w:val="center"/>
          </w:tcPr>
          <w:p w14:paraId="47FDE082">
            <w:pPr>
              <w:widowControl/>
              <w:snapToGrid w:val="0"/>
              <w:jc w:val="left"/>
              <w:textAlignment w:val="center"/>
              <w:rPr>
                <w:rFonts w:ascii="Times New Roman" w:hAnsi="Times New Roman" w:eastAsiaTheme="minorEastAsia" w:cstheme="minorEastAsia"/>
                <w:szCs w:val="21"/>
              </w:rPr>
            </w:pPr>
            <w:r>
              <w:rPr>
                <w:rFonts w:hint="eastAsia" w:ascii="Times New Roman" w:hAnsi="Times New Roman" w:eastAsiaTheme="minorEastAsia" w:cstheme="minorEastAsia"/>
                <w:kern w:val="0"/>
                <w:szCs w:val="21"/>
              </w:rPr>
              <w:t>师资费</w:t>
            </w:r>
          </w:p>
        </w:tc>
        <w:tc>
          <w:tcPr>
            <w:tcW w:w="4737" w:type="dxa"/>
            <w:shd w:val="clear" w:color="auto" w:fill="auto"/>
            <w:tcMar>
              <w:top w:w="120" w:type="dxa"/>
              <w:bottom w:w="120" w:type="dxa"/>
              <w:right w:w="144" w:type="dxa"/>
            </w:tcMar>
            <w:vAlign w:val="center"/>
          </w:tcPr>
          <w:p w14:paraId="4B4D33E8">
            <w:pPr>
              <w:widowControl/>
              <w:snapToGrid w:val="0"/>
              <w:jc w:val="left"/>
              <w:textAlignment w:val="center"/>
              <w:rPr>
                <w:rFonts w:ascii="Times New Roman" w:hAnsi="Times New Roman" w:eastAsiaTheme="minorEastAsia" w:cstheme="minorEastAsia"/>
                <w:szCs w:val="21"/>
              </w:rPr>
            </w:pPr>
            <w:r>
              <w:rPr>
                <w:rFonts w:hint="eastAsia" w:ascii="Times New Roman" w:hAnsi="Times New Roman" w:eastAsiaTheme="minorEastAsia" w:cstheme="minorEastAsia"/>
                <w:kern w:val="0"/>
                <w:szCs w:val="21"/>
              </w:rPr>
              <w:t>例如：讲师XXX，X天，X元/天；合计XX元</w:t>
            </w:r>
          </w:p>
        </w:tc>
        <w:tc>
          <w:tcPr>
            <w:tcW w:w="1454" w:type="dxa"/>
            <w:shd w:val="clear" w:color="auto" w:fill="auto"/>
            <w:tcMar>
              <w:top w:w="120" w:type="dxa"/>
              <w:bottom w:w="120" w:type="dxa"/>
              <w:right w:w="144" w:type="dxa"/>
            </w:tcMar>
            <w:vAlign w:val="center"/>
          </w:tcPr>
          <w:p w14:paraId="049A8503">
            <w:pPr>
              <w:snapToGrid w:val="0"/>
              <w:jc w:val="right"/>
              <w:rPr>
                <w:rFonts w:ascii="Times New Roman" w:hAnsi="Times New Roman" w:eastAsiaTheme="minorEastAsia" w:cstheme="minorEastAsia"/>
                <w:szCs w:val="21"/>
              </w:rPr>
            </w:pPr>
          </w:p>
        </w:tc>
      </w:tr>
      <w:tr w14:paraId="4BE97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52" w:type="dxa"/>
            <w:shd w:val="clear" w:color="auto" w:fill="auto"/>
            <w:tcMar>
              <w:top w:w="120" w:type="dxa"/>
              <w:bottom w:w="120" w:type="dxa"/>
              <w:right w:w="144" w:type="dxa"/>
            </w:tcMar>
            <w:vAlign w:val="center"/>
          </w:tcPr>
          <w:p w14:paraId="4BED9F10">
            <w:pPr>
              <w:widowControl/>
              <w:snapToGrid w:val="0"/>
              <w:jc w:val="left"/>
              <w:textAlignment w:val="center"/>
              <w:rPr>
                <w:rFonts w:ascii="Times New Roman" w:hAnsi="Times New Roman" w:eastAsiaTheme="minorEastAsia" w:cstheme="minorEastAsia"/>
                <w:szCs w:val="21"/>
              </w:rPr>
            </w:pPr>
            <w:r>
              <w:rPr>
                <w:rFonts w:hint="eastAsia" w:ascii="Times New Roman" w:hAnsi="Times New Roman" w:eastAsiaTheme="minorEastAsia" w:cstheme="minorEastAsia"/>
                <w:kern w:val="0"/>
                <w:szCs w:val="21"/>
              </w:rPr>
              <w:t>教材及资料费</w:t>
            </w:r>
          </w:p>
        </w:tc>
        <w:tc>
          <w:tcPr>
            <w:tcW w:w="4737" w:type="dxa"/>
            <w:shd w:val="clear" w:color="auto" w:fill="auto"/>
            <w:tcMar>
              <w:top w:w="120" w:type="dxa"/>
              <w:bottom w:w="120" w:type="dxa"/>
              <w:right w:w="144" w:type="dxa"/>
            </w:tcMar>
            <w:vAlign w:val="center"/>
          </w:tcPr>
          <w:p w14:paraId="65A97A0D">
            <w:pPr>
              <w:widowControl/>
              <w:snapToGrid w:val="0"/>
              <w:jc w:val="left"/>
              <w:textAlignment w:val="center"/>
              <w:rPr>
                <w:rFonts w:ascii="Times New Roman" w:hAnsi="Times New Roman" w:eastAsiaTheme="minorEastAsia" w:cstheme="minorEastAsia"/>
                <w:szCs w:val="21"/>
              </w:rPr>
            </w:pPr>
            <w:r>
              <w:rPr>
                <w:rFonts w:hint="eastAsia" w:ascii="Times New Roman" w:hAnsi="Times New Roman" w:eastAsiaTheme="minorEastAsia" w:cstheme="minorEastAsia"/>
                <w:kern w:val="0"/>
                <w:szCs w:val="21"/>
              </w:rPr>
              <w:t>例如：编制实训手册X元/人，XX人</w:t>
            </w:r>
          </w:p>
        </w:tc>
        <w:tc>
          <w:tcPr>
            <w:tcW w:w="1454" w:type="dxa"/>
            <w:shd w:val="clear" w:color="auto" w:fill="auto"/>
            <w:tcMar>
              <w:top w:w="120" w:type="dxa"/>
              <w:bottom w:w="120" w:type="dxa"/>
              <w:right w:w="144" w:type="dxa"/>
            </w:tcMar>
            <w:vAlign w:val="center"/>
          </w:tcPr>
          <w:p w14:paraId="03EF607F">
            <w:pPr>
              <w:snapToGrid w:val="0"/>
              <w:jc w:val="right"/>
              <w:rPr>
                <w:rFonts w:ascii="Times New Roman" w:hAnsi="Times New Roman" w:eastAsiaTheme="minorEastAsia" w:cstheme="minorEastAsia"/>
                <w:szCs w:val="21"/>
              </w:rPr>
            </w:pPr>
          </w:p>
        </w:tc>
      </w:tr>
      <w:tr w14:paraId="1FD74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52" w:type="dxa"/>
            <w:shd w:val="clear" w:color="auto" w:fill="auto"/>
            <w:tcMar>
              <w:top w:w="120" w:type="dxa"/>
              <w:bottom w:w="120" w:type="dxa"/>
              <w:right w:w="144" w:type="dxa"/>
            </w:tcMar>
            <w:vAlign w:val="center"/>
          </w:tcPr>
          <w:p w14:paraId="58CECA62">
            <w:pPr>
              <w:widowControl/>
              <w:snapToGrid w:val="0"/>
              <w:jc w:val="left"/>
              <w:textAlignment w:val="center"/>
              <w:rPr>
                <w:rFonts w:ascii="Times New Roman" w:hAnsi="Times New Roman" w:eastAsiaTheme="minorEastAsia" w:cstheme="minorEastAsia"/>
                <w:szCs w:val="21"/>
              </w:rPr>
            </w:pPr>
            <w:r>
              <w:rPr>
                <w:rFonts w:hint="eastAsia" w:ascii="Times New Roman" w:hAnsi="Times New Roman" w:eastAsiaTheme="minorEastAsia" w:cstheme="minorEastAsia"/>
                <w:kern w:val="0"/>
                <w:szCs w:val="21"/>
              </w:rPr>
              <w:t>场地及设备租赁费</w:t>
            </w:r>
          </w:p>
        </w:tc>
        <w:tc>
          <w:tcPr>
            <w:tcW w:w="4737" w:type="dxa"/>
            <w:shd w:val="clear" w:color="auto" w:fill="auto"/>
            <w:tcMar>
              <w:top w:w="120" w:type="dxa"/>
              <w:bottom w:w="120" w:type="dxa"/>
              <w:right w:w="144" w:type="dxa"/>
            </w:tcMar>
            <w:vAlign w:val="center"/>
          </w:tcPr>
          <w:p w14:paraId="1F3FF219">
            <w:pPr>
              <w:widowControl/>
              <w:snapToGrid w:val="0"/>
              <w:jc w:val="left"/>
              <w:textAlignment w:val="center"/>
              <w:rPr>
                <w:rFonts w:ascii="Times New Roman" w:hAnsi="Times New Roman" w:eastAsiaTheme="minorEastAsia" w:cstheme="minorEastAsia"/>
                <w:szCs w:val="21"/>
              </w:rPr>
            </w:pPr>
            <w:r>
              <w:rPr>
                <w:rFonts w:hint="eastAsia" w:ascii="Times New Roman" w:hAnsi="Times New Roman" w:eastAsiaTheme="minorEastAsia" w:cstheme="minorEastAsia"/>
                <w:kern w:val="0"/>
                <w:szCs w:val="21"/>
              </w:rPr>
              <w:t>例如：XX实训基地，X天，X元/天</w:t>
            </w:r>
          </w:p>
        </w:tc>
        <w:tc>
          <w:tcPr>
            <w:tcW w:w="1454" w:type="dxa"/>
            <w:shd w:val="clear" w:color="auto" w:fill="auto"/>
            <w:tcMar>
              <w:top w:w="120" w:type="dxa"/>
              <w:bottom w:w="120" w:type="dxa"/>
              <w:right w:w="144" w:type="dxa"/>
            </w:tcMar>
            <w:vAlign w:val="center"/>
          </w:tcPr>
          <w:p w14:paraId="282BA656">
            <w:pPr>
              <w:snapToGrid w:val="0"/>
              <w:jc w:val="right"/>
              <w:rPr>
                <w:rFonts w:ascii="Times New Roman" w:hAnsi="Times New Roman" w:eastAsiaTheme="minorEastAsia" w:cstheme="minorEastAsia"/>
                <w:szCs w:val="21"/>
              </w:rPr>
            </w:pPr>
          </w:p>
        </w:tc>
      </w:tr>
      <w:tr w14:paraId="01C5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52" w:type="dxa"/>
            <w:shd w:val="clear" w:color="auto" w:fill="auto"/>
            <w:tcMar>
              <w:top w:w="120" w:type="dxa"/>
              <w:bottom w:w="120" w:type="dxa"/>
              <w:right w:w="144" w:type="dxa"/>
            </w:tcMar>
            <w:vAlign w:val="center"/>
          </w:tcPr>
          <w:p w14:paraId="2CBA8DAF">
            <w:pPr>
              <w:widowControl/>
              <w:snapToGrid w:val="0"/>
              <w:jc w:val="left"/>
              <w:textAlignment w:val="center"/>
              <w:rPr>
                <w:rFonts w:ascii="Times New Roman" w:hAnsi="Times New Roman" w:eastAsiaTheme="minorEastAsia" w:cstheme="minorEastAsia"/>
                <w:szCs w:val="21"/>
              </w:rPr>
            </w:pPr>
            <w:r>
              <w:rPr>
                <w:rFonts w:hint="eastAsia" w:ascii="Times New Roman" w:hAnsi="Times New Roman" w:eastAsiaTheme="minorEastAsia" w:cstheme="minorEastAsia"/>
                <w:kern w:val="0"/>
                <w:szCs w:val="21"/>
              </w:rPr>
              <w:t>教学耗材费</w:t>
            </w:r>
          </w:p>
        </w:tc>
        <w:tc>
          <w:tcPr>
            <w:tcW w:w="4737" w:type="dxa"/>
            <w:shd w:val="clear" w:color="auto" w:fill="auto"/>
            <w:tcMar>
              <w:top w:w="120" w:type="dxa"/>
              <w:bottom w:w="120" w:type="dxa"/>
              <w:right w:w="144" w:type="dxa"/>
            </w:tcMar>
            <w:vAlign w:val="center"/>
          </w:tcPr>
          <w:p w14:paraId="533BBC6C">
            <w:pPr>
              <w:widowControl/>
              <w:snapToGrid w:val="0"/>
              <w:jc w:val="left"/>
              <w:textAlignment w:val="center"/>
              <w:rPr>
                <w:rFonts w:ascii="Times New Roman" w:hAnsi="Times New Roman" w:eastAsiaTheme="minorEastAsia" w:cstheme="minorEastAsia"/>
                <w:szCs w:val="21"/>
              </w:rPr>
            </w:pPr>
            <w:r>
              <w:rPr>
                <w:rFonts w:hint="eastAsia" w:ascii="Times New Roman" w:hAnsi="Times New Roman" w:eastAsiaTheme="minorEastAsia" w:cstheme="minorEastAsia"/>
                <w:kern w:val="0"/>
                <w:szCs w:val="21"/>
              </w:rPr>
              <w:t>例如：直播设备、模拟物料等</w:t>
            </w:r>
          </w:p>
        </w:tc>
        <w:tc>
          <w:tcPr>
            <w:tcW w:w="1454" w:type="dxa"/>
            <w:shd w:val="clear" w:color="auto" w:fill="auto"/>
            <w:tcMar>
              <w:top w:w="120" w:type="dxa"/>
              <w:bottom w:w="120" w:type="dxa"/>
              <w:right w:w="144" w:type="dxa"/>
            </w:tcMar>
            <w:vAlign w:val="center"/>
          </w:tcPr>
          <w:p w14:paraId="4118FE12">
            <w:pPr>
              <w:snapToGrid w:val="0"/>
              <w:jc w:val="right"/>
              <w:rPr>
                <w:rFonts w:ascii="Times New Roman" w:hAnsi="Times New Roman" w:eastAsiaTheme="minorEastAsia" w:cstheme="minorEastAsia"/>
                <w:szCs w:val="21"/>
              </w:rPr>
            </w:pPr>
          </w:p>
        </w:tc>
      </w:tr>
      <w:tr w14:paraId="77C3F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52" w:type="dxa"/>
            <w:shd w:val="clear" w:color="auto" w:fill="auto"/>
            <w:tcMar>
              <w:top w:w="120" w:type="dxa"/>
              <w:bottom w:w="120" w:type="dxa"/>
              <w:right w:w="144" w:type="dxa"/>
            </w:tcMar>
            <w:vAlign w:val="center"/>
          </w:tcPr>
          <w:p w14:paraId="30712E90">
            <w:pPr>
              <w:widowControl/>
              <w:snapToGrid w:val="0"/>
              <w:jc w:val="left"/>
              <w:textAlignment w:val="center"/>
              <w:rPr>
                <w:rFonts w:ascii="Times New Roman" w:hAnsi="Times New Roman" w:eastAsiaTheme="minorEastAsia" w:cstheme="minorEastAsia"/>
                <w:szCs w:val="21"/>
              </w:rPr>
            </w:pPr>
            <w:r>
              <w:rPr>
                <w:rFonts w:hint="eastAsia" w:ascii="Times New Roman" w:hAnsi="Times New Roman" w:eastAsiaTheme="minorEastAsia" w:cstheme="minorEastAsia"/>
                <w:kern w:val="0"/>
                <w:szCs w:val="21"/>
              </w:rPr>
              <w:t>其他费用</w:t>
            </w:r>
          </w:p>
        </w:tc>
        <w:tc>
          <w:tcPr>
            <w:tcW w:w="4737" w:type="dxa"/>
            <w:shd w:val="clear" w:color="auto" w:fill="auto"/>
            <w:tcMar>
              <w:top w:w="120" w:type="dxa"/>
              <w:bottom w:w="120" w:type="dxa"/>
              <w:right w:w="144" w:type="dxa"/>
            </w:tcMar>
            <w:vAlign w:val="center"/>
          </w:tcPr>
          <w:p w14:paraId="33ADDFC8">
            <w:pPr>
              <w:widowControl/>
              <w:snapToGrid w:val="0"/>
              <w:jc w:val="left"/>
              <w:textAlignment w:val="center"/>
              <w:rPr>
                <w:rFonts w:ascii="Times New Roman" w:hAnsi="Times New Roman" w:eastAsiaTheme="minorEastAsia" w:cstheme="minorEastAsia"/>
                <w:szCs w:val="21"/>
              </w:rPr>
            </w:pPr>
            <w:r>
              <w:rPr>
                <w:rFonts w:hint="eastAsia" w:ascii="Times New Roman" w:hAnsi="Times New Roman" w:eastAsiaTheme="minorEastAsia" w:cstheme="minorEastAsia"/>
                <w:kern w:val="0"/>
                <w:szCs w:val="21"/>
              </w:rPr>
              <w:t>（请具体说明用途）</w:t>
            </w:r>
          </w:p>
        </w:tc>
        <w:tc>
          <w:tcPr>
            <w:tcW w:w="1454" w:type="dxa"/>
            <w:shd w:val="clear" w:color="auto" w:fill="auto"/>
            <w:tcMar>
              <w:top w:w="120" w:type="dxa"/>
              <w:bottom w:w="120" w:type="dxa"/>
              <w:right w:w="144" w:type="dxa"/>
            </w:tcMar>
            <w:vAlign w:val="center"/>
          </w:tcPr>
          <w:p w14:paraId="44A822D7">
            <w:pPr>
              <w:snapToGrid w:val="0"/>
              <w:jc w:val="right"/>
              <w:rPr>
                <w:rFonts w:ascii="Times New Roman" w:hAnsi="Times New Roman" w:eastAsiaTheme="minorEastAsia" w:cstheme="minorEastAsia"/>
                <w:szCs w:val="21"/>
              </w:rPr>
            </w:pPr>
          </w:p>
        </w:tc>
      </w:tr>
      <w:tr w14:paraId="7D4A4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52" w:type="dxa"/>
            <w:shd w:val="clear" w:color="auto" w:fill="auto"/>
            <w:tcMar>
              <w:top w:w="120" w:type="dxa"/>
              <w:bottom w:w="120" w:type="dxa"/>
              <w:right w:w="144" w:type="dxa"/>
            </w:tcMar>
            <w:vAlign w:val="center"/>
          </w:tcPr>
          <w:p w14:paraId="1469ACE0">
            <w:pPr>
              <w:widowControl/>
              <w:snapToGrid w:val="0"/>
              <w:jc w:val="left"/>
              <w:textAlignment w:val="center"/>
              <w:rPr>
                <w:rFonts w:ascii="Times New Roman" w:hAnsi="Times New Roman" w:eastAsiaTheme="minorEastAsia" w:cstheme="minorEastAsia"/>
                <w:b/>
                <w:szCs w:val="21"/>
              </w:rPr>
            </w:pPr>
            <w:r>
              <w:rPr>
                <w:rStyle w:val="14"/>
                <w:rFonts w:hint="eastAsia" w:ascii="Times New Roman" w:hAnsi="Times New Roman" w:eastAsiaTheme="minorEastAsia" w:cstheme="minorEastAsia"/>
                <w:bCs/>
                <w:kern w:val="0"/>
                <w:szCs w:val="21"/>
              </w:rPr>
              <w:t>预算合计</w:t>
            </w:r>
          </w:p>
        </w:tc>
        <w:tc>
          <w:tcPr>
            <w:tcW w:w="4737" w:type="dxa"/>
            <w:shd w:val="clear" w:color="auto" w:fill="auto"/>
            <w:tcMar>
              <w:top w:w="120" w:type="dxa"/>
              <w:bottom w:w="120" w:type="dxa"/>
              <w:right w:w="144" w:type="dxa"/>
            </w:tcMar>
            <w:vAlign w:val="center"/>
          </w:tcPr>
          <w:p w14:paraId="71CEF6B4">
            <w:pPr>
              <w:snapToGrid w:val="0"/>
              <w:jc w:val="left"/>
              <w:rPr>
                <w:rFonts w:ascii="Times New Roman" w:hAnsi="Times New Roman" w:eastAsiaTheme="minorEastAsia" w:cstheme="minorEastAsia"/>
                <w:b/>
                <w:szCs w:val="21"/>
              </w:rPr>
            </w:pPr>
          </w:p>
        </w:tc>
        <w:tc>
          <w:tcPr>
            <w:tcW w:w="1454" w:type="dxa"/>
            <w:shd w:val="clear" w:color="auto" w:fill="auto"/>
            <w:tcMar>
              <w:top w:w="120" w:type="dxa"/>
              <w:bottom w:w="120" w:type="dxa"/>
              <w:right w:w="144" w:type="dxa"/>
            </w:tcMar>
            <w:vAlign w:val="center"/>
          </w:tcPr>
          <w:p w14:paraId="2DFE8CC6">
            <w:pPr>
              <w:snapToGrid w:val="0"/>
              <w:jc w:val="right"/>
              <w:rPr>
                <w:rFonts w:ascii="Times New Roman" w:hAnsi="Times New Roman" w:eastAsiaTheme="minorEastAsia" w:cstheme="minorEastAsia"/>
                <w:b/>
                <w:szCs w:val="21"/>
              </w:rPr>
            </w:pPr>
          </w:p>
        </w:tc>
      </w:tr>
      <w:tr w14:paraId="5C90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52" w:type="dxa"/>
            <w:shd w:val="clear" w:color="auto" w:fill="auto"/>
            <w:tcMar>
              <w:top w:w="120" w:type="dxa"/>
              <w:bottom w:w="120" w:type="dxa"/>
              <w:right w:w="144" w:type="dxa"/>
            </w:tcMar>
            <w:vAlign w:val="center"/>
          </w:tcPr>
          <w:p w14:paraId="37B3E73E">
            <w:pPr>
              <w:widowControl/>
              <w:snapToGrid w:val="0"/>
              <w:jc w:val="center"/>
              <w:textAlignment w:val="center"/>
              <w:rPr>
                <w:rFonts w:ascii="Times New Roman" w:hAnsi="Times New Roman" w:eastAsiaTheme="minorEastAsia" w:cstheme="minorEastAsia"/>
                <w:szCs w:val="21"/>
              </w:rPr>
            </w:pPr>
            <w:r>
              <w:rPr>
                <w:rStyle w:val="14"/>
                <w:rFonts w:hint="eastAsia" w:ascii="Times New Roman" w:hAnsi="Times New Roman" w:eastAsiaTheme="minorEastAsia" w:cstheme="minorEastAsia"/>
                <w:bCs/>
                <w:kern w:val="0"/>
                <w:szCs w:val="21"/>
              </w:rPr>
              <w:t>人均培训成本</w:t>
            </w:r>
            <w:r>
              <w:rPr>
                <w:rFonts w:hint="eastAsia" w:ascii="Times New Roman" w:hAnsi="Times New Roman" w:eastAsiaTheme="minorEastAsia" w:cstheme="minorEastAsia"/>
                <w:kern w:val="0"/>
                <w:szCs w:val="21"/>
              </w:rPr>
              <w:t>​</w:t>
            </w:r>
          </w:p>
        </w:tc>
        <w:tc>
          <w:tcPr>
            <w:tcW w:w="4737" w:type="dxa"/>
            <w:shd w:val="clear" w:color="auto" w:fill="auto"/>
            <w:tcMar>
              <w:top w:w="120" w:type="dxa"/>
              <w:bottom w:w="120" w:type="dxa"/>
              <w:right w:w="144" w:type="dxa"/>
            </w:tcMar>
            <w:vAlign w:val="center"/>
          </w:tcPr>
          <w:p w14:paraId="4F4AB804">
            <w:pPr>
              <w:widowControl/>
              <w:snapToGrid w:val="0"/>
              <w:jc w:val="left"/>
              <w:textAlignment w:val="center"/>
              <w:rPr>
                <w:rFonts w:ascii="Times New Roman" w:hAnsi="Times New Roman" w:eastAsiaTheme="minorEastAsia" w:cstheme="minorEastAsia"/>
                <w:szCs w:val="21"/>
              </w:rPr>
            </w:pPr>
            <w:r>
              <w:rPr>
                <w:rFonts w:hint="eastAsia" w:ascii="Times New Roman" w:hAnsi="Times New Roman" w:eastAsiaTheme="minorEastAsia" w:cstheme="minorEastAsia"/>
                <w:kern w:val="0"/>
                <w:szCs w:val="21"/>
              </w:rPr>
              <w:t>（预算合计÷申报培训人数）</w:t>
            </w:r>
          </w:p>
        </w:tc>
        <w:tc>
          <w:tcPr>
            <w:tcW w:w="1454" w:type="dxa"/>
            <w:shd w:val="clear" w:color="auto" w:fill="auto"/>
            <w:tcMar>
              <w:top w:w="120" w:type="dxa"/>
              <w:bottom w:w="120" w:type="dxa"/>
              <w:right w:w="144" w:type="dxa"/>
            </w:tcMar>
            <w:vAlign w:val="center"/>
          </w:tcPr>
          <w:p w14:paraId="3465E052">
            <w:pPr>
              <w:snapToGrid w:val="0"/>
              <w:jc w:val="center"/>
              <w:rPr>
                <w:rFonts w:ascii="Times New Roman" w:hAnsi="Times New Roman" w:eastAsiaTheme="minorEastAsia" w:cstheme="minorEastAsia"/>
                <w:szCs w:val="21"/>
              </w:rPr>
            </w:pPr>
          </w:p>
        </w:tc>
      </w:tr>
    </w:tbl>
    <w:p w14:paraId="180736F2">
      <w:pPr>
        <w:keepNext w:val="0"/>
        <w:keepLines w:val="0"/>
        <w:pageBreakBefore w:val="0"/>
        <w:widowControl/>
        <w:kinsoku/>
        <w:wordWrap/>
        <w:overflowPunct/>
        <w:topLinePunct w:val="0"/>
        <w:autoSpaceDE/>
        <w:autoSpaceDN/>
        <w:bidi w:val="0"/>
        <w:adjustRightInd/>
        <w:snapToGrid/>
        <w:spacing w:line="580" w:lineRule="exact"/>
        <w:ind w:left="0" w:leftChars="0" w:right="0" w:firstLine="640" w:firstLineChars="200"/>
        <w:jc w:val="left"/>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四、</w:t>
      </w:r>
      <w:r>
        <w:rPr>
          <w:rStyle w:val="14"/>
          <w:rFonts w:hint="eastAsia" w:ascii="Times New Roman" w:hAnsi="Times New Roman" w:eastAsia="黑体" w:cs="黑体"/>
          <w:b w:val="0"/>
          <w:spacing w:val="-2"/>
          <w:kern w:val="0"/>
          <w:sz w:val="32"/>
          <w:szCs w:val="32"/>
          <w:shd w:val="clear" w:color="auto" w:fill="FFFFFF"/>
        </w:rPr>
        <w:t>承训机构资质与资源保障</w:t>
      </w:r>
    </w:p>
    <w:p w14:paraId="52CE0683">
      <w:pPr>
        <w:keepNext w:val="0"/>
        <w:keepLines w:val="0"/>
        <w:pageBreakBefore w:val="0"/>
        <w:kinsoku/>
        <w:wordWrap/>
        <w:overflowPunct/>
        <w:topLinePunct w:val="0"/>
        <w:autoSpaceDE/>
        <w:autoSpaceDN/>
        <w:bidi w:val="0"/>
        <w:adjustRightInd/>
        <w:snapToGrid/>
        <w:spacing w:line="580" w:lineRule="exact"/>
        <w:ind w:left="0" w:leftChars="0" w:righ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（一）本项目核心师资介绍（注明每位导师姓名、资质、相关领域从业/教学经验）：</w:t>
      </w:r>
    </w:p>
    <w:p w14:paraId="61BB1398">
      <w:pPr>
        <w:keepNext w:val="0"/>
        <w:keepLines w:val="0"/>
        <w:pageBreakBefore w:val="0"/>
        <w:kinsoku/>
        <w:wordWrap/>
        <w:overflowPunct/>
        <w:topLinePunct w:val="0"/>
        <w:autoSpaceDE/>
        <w:autoSpaceDN/>
        <w:bidi w:val="0"/>
        <w:adjustRightInd/>
        <w:snapToGrid/>
        <w:spacing w:line="580" w:lineRule="exact"/>
        <w:ind w:left="0" w:leftChars="0" w:righ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（二）校企合作基地（列出合作企业、创业园区名称及资源支持内容，提供合作协议、证明文件清单及核心支持内容）</w:t>
      </w:r>
    </w:p>
    <w:p w14:paraId="4D333A80">
      <w:pPr>
        <w:keepNext w:val="0"/>
        <w:keepLines w:val="0"/>
        <w:pageBreakBefore w:val="0"/>
        <w:kinsoku/>
        <w:wordWrap/>
        <w:overflowPunct/>
        <w:topLinePunct w:val="0"/>
        <w:autoSpaceDE/>
        <w:autoSpaceDN/>
        <w:bidi w:val="0"/>
        <w:adjustRightInd/>
        <w:snapToGrid/>
        <w:spacing w:line="580" w:lineRule="exact"/>
        <w:ind w:left="0" w:leftChars="0" w:right="0" w:firstLine="640" w:firstLineChars="200"/>
        <w:textAlignment w:val="auto"/>
        <w:rPr>
          <w:rFonts w:hint="eastAsia" w:ascii="Times New Roman" w:hAnsi="Times New Roman" w:eastAsia="仿宋_GB2312" w:cs="仿宋_GB2312"/>
          <w:sz w:val="32"/>
          <w:szCs w:val="32"/>
        </w:rPr>
      </w:pPr>
    </w:p>
    <w:p w14:paraId="4034283E">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2"/>
          <w:sz w:val="32"/>
          <w:szCs w:val="32"/>
          <w:lang w:val="en-US" w:eastAsia="zh-CN" w:bidi="ar-SA"/>
        </w:rPr>
        <w:t>（三）</w:t>
      </w:r>
      <w:r>
        <w:rPr>
          <w:rFonts w:hint="eastAsia" w:ascii="Times New Roman" w:hAnsi="Times New Roman" w:eastAsia="仿宋_GB2312" w:cs="仿宋_GB2312"/>
          <w:sz w:val="32"/>
          <w:szCs w:val="32"/>
        </w:rPr>
        <w:t>可用于本项目的合作资源（如：合作企业、实训基地、线上平台等，请附合作协议或证明）：</w:t>
      </w:r>
    </w:p>
    <w:p w14:paraId="3E879A9D">
      <w:pPr>
        <w:keepNext w:val="0"/>
        <w:keepLines w:val="0"/>
        <w:pageBreakBefore w:val="0"/>
        <w:kinsoku/>
        <w:wordWrap/>
        <w:overflowPunct/>
        <w:topLinePunct w:val="0"/>
        <w:autoSpaceDE/>
        <w:autoSpaceDN/>
        <w:bidi w:val="0"/>
        <w:adjustRightInd/>
        <w:snapToGrid/>
        <w:spacing w:line="580" w:lineRule="exact"/>
        <w:ind w:left="0" w:leftChars="0" w:right="0" w:firstLine="640" w:firstLineChars="200"/>
        <w:textAlignment w:val="auto"/>
        <w:rPr>
          <w:rFonts w:hint="eastAsia" w:ascii="Times New Roman" w:hAnsi="Times New Roman" w:eastAsia="仿宋_GB2312" w:cs="仿宋_GB2312"/>
          <w:sz w:val="32"/>
          <w:szCs w:val="32"/>
        </w:rPr>
      </w:pPr>
    </w:p>
    <w:p w14:paraId="109166B8">
      <w:pPr>
        <w:keepNext w:val="0"/>
        <w:keepLines w:val="0"/>
        <w:pageBreakBefore w:val="0"/>
        <w:kinsoku/>
        <w:wordWrap/>
        <w:overflowPunct/>
        <w:topLinePunct w:val="0"/>
        <w:autoSpaceDE/>
        <w:autoSpaceDN/>
        <w:bidi w:val="0"/>
        <w:adjustRightInd/>
        <w:snapToGrid/>
        <w:spacing w:line="580" w:lineRule="exact"/>
        <w:ind w:left="0" w:leftChars="0" w:righ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（四）数字化教学资源（说明是否具备在线学习平台、虚拟仿真实训系统等，如“直播电商模拟实训平台”）</w:t>
      </w:r>
    </w:p>
    <w:p w14:paraId="691C80CE">
      <w:pPr>
        <w:keepNext w:val="0"/>
        <w:keepLines w:val="0"/>
        <w:pageBreakBefore w:val="0"/>
        <w:kinsoku/>
        <w:wordWrap/>
        <w:overflowPunct/>
        <w:topLinePunct w:val="0"/>
        <w:autoSpaceDE/>
        <w:autoSpaceDN/>
        <w:bidi w:val="0"/>
        <w:adjustRightInd/>
        <w:snapToGrid/>
        <w:spacing w:line="580" w:lineRule="exact"/>
        <w:ind w:left="0" w:leftChars="0" w:right="0" w:firstLine="640" w:firstLineChars="200"/>
        <w:textAlignment w:val="auto"/>
        <w:rPr>
          <w:rFonts w:hint="eastAsia" w:ascii="Times New Roman" w:hAnsi="Times New Roman" w:eastAsia="仿宋_GB2312" w:cs="仿宋_GB2312"/>
          <w:sz w:val="32"/>
          <w:szCs w:val="32"/>
        </w:rPr>
      </w:pPr>
    </w:p>
    <w:p w14:paraId="68B54FC7">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2"/>
          <w:sz w:val="32"/>
          <w:szCs w:val="32"/>
          <w:lang w:val="en-US" w:eastAsia="zh-CN" w:bidi="ar-SA"/>
        </w:rPr>
        <w:t>（五）</w:t>
      </w:r>
      <w:r>
        <w:rPr>
          <w:rFonts w:hint="eastAsia" w:ascii="Times New Roman" w:hAnsi="Times New Roman" w:eastAsia="仿宋_GB2312" w:cs="仿宋_GB2312"/>
          <w:sz w:val="32"/>
          <w:szCs w:val="32"/>
        </w:rPr>
        <w:t>创业服务资源（简述可对接的融资机构、政策咨询渠道等）</w:t>
      </w:r>
    </w:p>
    <w:p w14:paraId="38DD62C8">
      <w:pPr>
        <w:keepNext w:val="0"/>
        <w:keepLines w:val="0"/>
        <w:pageBreakBefore w:val="0"/>
        <w:kinsoku/>
        <w:wordWrap/>
        <w:overflowPunct/>
        <w:topLinePunct w:val="0"/>
        <w:autoSpaceDE/>
        <w:autoSpaceDN/>
        <w:bidi w:val="0"/>
        <w:adjustRightInd/>
        <w:snapToGrid/>
        <w:spacing w:line="580" w:lineRule="exact"/>
        <w:ind w:left="0" w:leftChars="0" w:right="0" w:firstLine="640" w:firstLineChars="200"/>
        <w:textAlignment w:val="auto"/>
        <w:rPr>
          <w:rFonts w:hint="eastAsia" w:ascii="Times New Roman" w:hAnsi="Times New Roman" w:eastAsia="仿宋_GB2312" w:cs="仿宋_GB2312"/>
          <w:sz w:val="32"/>
          <w:szCs w:val="32"/>
        </w:rPr>
      </w:pPr>
    </w:p>
    <w:p w14:paraId="60F1E144">
      <w:pPr>
        <w:keepNext w:val="0"/>
        <w:keepLines w:val="0"/>
        <w:pageBreakBefore w:val="0"/>
        <w:widowControl/>
        <w:kinsoku/>
        <w:wordWrap/>
        <w:overflowPunct/>
        <w:topLinePunct w:val="0"/>
        <w:autoSpaceDE/>
        <w:autoSpaceDN/>
        <w:bidi w:val="0"/>
        <w:adjustRightInd/>
        <w:snapToGrid/>
        <w:spacing w:line="580" w:lineRule="exact"/>
        <w:ind w:left="0" w:leftChars="0" w:right="0" w:firstLine="632" w:firstLineChars="200"/>
        <w:jc w:val="left"/>
        <w:textAlignment w:val="auto"/>
        <w:rPr>
          <w:rStyle w:val="14"/>
          <w:rFonts w:hint="eastAsia" w:ascii="Times New Roman" w:hAnsi="Times New Roman" w:eastAsia="黑体" w:cs="黑体"/>
          <w:b w:val="0"/>
          <w:spacing w:val="-2"/>
          <w:kern w:val="0"/>
          <w:sz w:val="32"/>
          <w:szCs w:val="32"/>
          <w:shd w:val="clear" w:color="auto" w:fill="FFFFFF"/>
        </w:rPr>
      </w:pPr>
      <w:r>
        <w:rPr>
          <w:rStyle w:val="14"/>
          <w:rFonts w:hint="eastAsia" w:ascii="Times New Roman" w:hAnsi="Times New Roman" w:eastAsia="黑体" w:cs="黑体"/>
          <w:b w:val="0"/>
          <w:spacing w:val="-2"/>
          <w:kern w:val="0"/>
          <w:sz w:val="32"/>
          <w:szCs w:val="32"/>
          <w:shd w:val="clear" w:color="auto" w:fill="FFFFFF"/>
        </w:rPr>
        <w:t>五、附件清单（请在□内打√，确认提交）</w:t>
      </w:r>
    </w:p>
    <w:p w14:paraId="23BA2146">
      <w:pPr>
        <w:keepNext w:val="0"/>
        <w:keepLines w:val="0"/>
        <w:pageBreakBefore w:val="0"/>
        <w:widowControl/>
        <w:kinsoku/>
        <w:wordWrap/>
        <w:overflowPunct/>
        <w:topLinePunct w:val="0"/>
        <w:autoSpaceDE/>
        <w:autoSpaceDN/>
        <w:bidi w:val="0"/>
        <w:adjustRightInd/>
        <w:snapToGrid/>
        <w:spacing w:line="580" w:lineRule="exact"/>
        <w:ind w:left="0" w:leftChars="0" w:right="0" w:firstLine="632" w:firstLineChars="200"/>
        <w:jc w:val="left"/>
        <w:textAlignment w:val="auto"/>
        <w:rPr>
          <w:rFonts w:hint="eastAsia" w:ascii="Times New Roman" w:hAnsi="Times New Roman" w:eastAsia="仿宋_GB2312" w:cs="仿宋_GB2312"/>
          <w:spacing w:val="-2"/>
          <w:kern w:val="0"/>
          <w:sz w:val="32"/>
          <w:szCs w:val="32"/>
          <w:shd w:val="clear" w:color="auto" w:fill="FFFFFF"/>
        </w:rPr>
      </w:pPr>
      <w:r>
        <w:rPr>
          <w:rFonts w:hint="eastAsia" w:ascii="Times New Roman" w:hAnsi="Times New Roman" w:eastAsia="仿宋_GB2312" w:cs="仿宋_GB2312"/>
          <w:spacing w:val="-2"/>
          <w:kern w:val="0"/>
          <w:sz w:val="32"/>
          <w:szCs w:val="32"/>
          <w:shd w:val="clear" w:color="auto" w:fill="FFFFFF"/>
        </w:rPr>
        <w:t>□ （一）营业执照或办学许可证复印件</w:t>
      </w:r>
    </w:p>
    <w:p w14:paraId="47B75B41">
      <w:pPr>
        <w:keepNext w:val="0"/>
        <w:keepLines w:val="0"/>
        <w:pageBreakBefore w:val="0"/>
        <w:widowControl/>
        <w:kinsoku/>
        <w:wordWrap/>
        <w:overflowPunct/>
        <w:topLinePunct w:val="0"/>
        <w:autoSpaceDE/>
        <w:autoSpaceDN/>
        <w:bidi w:val="0"/>
        <w:adjustRightInd/>
        <w:snapToGrid/>
        <w:spacing w:line="580" w:lineRule="exact"/>
        <w:ind w:left="0" w:leftChars="0" w:right="0" w:firstLine="632" w:firstLineChars="200"/>
        <w:jc w:val="left"/>
        <w:textAlignment w:val="auto"/>
        <w:rPr>
          <w:rFonts w:hint="eastAsia" w:ascii="Times New Roman" w:hAnsi="Times New Roman" w:eastAsia="仿宋_GB2312" w:cs="仿宋_GB2312"/>
          <w:spacing w:val="-2"/>
          <w:kern w:val="0"/>
          <w:sz w:val="32"/>
          <w:szCs w:val="32"/>
          <w:shd w:val="clear" w:color="auto" w:fill="FFFFFF"/>
        </w:rPr>
      </w:pPr>
      <w:r>
        <w:rPr>
          <w:rFonts w:hint="eastAsia" w:ascii="Times New Roman" w:hAnsi="Times New Roman" w:eastAsia="仿宋_GB2312" w:cs="仿宋_GB2312"/>
          <w:spacing w:val="-2"/>
          <w:kern w:val="0"/>
          <w:sz w:val="32"/>
          <w:szCs w:val="32"/>
          <w:shd w:val="clear" w:color="auto" w:fill="FFFFFF"/>
        </w:rPr>
        <w:t>□ （二）师资团队资质证明（简历、证书、聘书）</w:t>
      </w:r>
    </w:p>
    <w:p w14:paraId="57B45C57">
      <w:pPr>
        <w:keepNext w:val="0"/>
        <w:keepLines w:val="0"/>
        <w:pageBreakBefore w:val="0"/>
        <w:widowControl/>
        <w:kinsoku/>
        <w:wordWrap/>
        <w:overflowPunct/>
        <w:topLinePunct w:val="0"/>
        <w:autoSpaceDE/>
        <w:autoSpaceDN/>
        <w:bidi w:val="0"/>
        <w:adjustRightInd/>
        <w:snapToGrid/>
        <w:spacing w:line="580" w:lineRule="exact"/>
        <w:ind w:left="0" w:leftChars="0" w:right="0" w:firstLine="632" w:firstLineChars="200"/>
        <w:jc w:val="left"/>
        <w:textAlignment w:val="auto"/>
        <w:rPr>
          <w:rFonts w:hint="eastAsia" w:ascii="Times New Roman" w:hAnsi="Times New Roman" w:eastAsia="仿宋_GB2312" w:cs="仿宋_GB2312"/>
          <w:spacing w:val="-2"/>
          <w:kern w:val="0"/>
          <w:sz w:val="32"/>
          <w:szCs w:val="32"/>
          <w:shd w:val="clear" w:color="auto" w:fill="FFFFFF"/>
        </w:rPr>
      </w:pPr>
      <w:r>
        <w:rPr>
          <w:rFonts w:hint="eastAsia" w:ascii="Times New Roman" w:hAnsi="Times New Roman" w:eastAsia="仿宋_GB2312" w:cs="仿宋_GB2312"/>
          <w:spacing w:val="-2"/>
          <w:kern w:val="0"/>
          <w:sz w:val="32"/>
          <w:szCs w:val="32"/>
          <w:shd w:val="clear" w:color="auto" w:fill="FFFFFF"/>
        </w:rPr>
        <w:t>□ （三）详细课程大纲与教学计划表</w:t>
      </w:r>
    </w:p>
    <w:p w14:paraId="102AEA69">
      <w:pPr>
        <w:keepNext w:val="0"/>
        <w:keepLines w:val="0"/>
        <w:pageBreakBefore w:val="0"/>
        <w:widowControl/>
        <w:kinsoku/>
        <w:wordWrap/>
        <w:overflowPunct/>
        <w:topLinePunct w:val="0"/>
        <w:autoSpaceDE/>
        <w:autoSpaceDN/>
        <w:bidi w:val="0"/>
        <w:adjustRightInd/>
        <w:snapToGrid/>
        <w:spacing w:line="580" w:lineRule="exact"/>
        <w:ind w:left="0" w:leftChars="0" w:right="0" w:firstLine="632" w:firstLineChars="200"/>
        <w:jc w:val="left"/>
        <w:textAlignment w:val="auto"/>
        <w:rPr>
          <w:rFonts w:hint="eastAsia" w:ascii="Times New Roman" w:hAnsi="Times New Roman" w:eastAsia="仿宋_GB2312" w:cs="仿宋_GB2312"/>
          <w:spacing w:val="-2"/>
          <w:kern w:val="0"/>
          <w:sz w:val="32"/>
          <w:szCs w:val="32"/>
          <w:shd w:val="clear" w:color="auto" w:fill="FFFFFF"/>
        </w:rPr>
      </w:pPr>
      <w:r>
        <w:rPr>
          <w:rFonts w:hint="eastAsia" w:ascii="Times New Roman" w:hAnsi="Times New Roman" w:eastAsia="仿宋_GB2312" w:cs="仿宋_GB2312"/>
          <w:spacing w:val="-2"/>
          <w:kern w:val="0"/>
          <w:sz w:val="32"/>
          <w:szCs w:val="32"/>
          <w:shd w:val="clear" w:color="auto" w:fill="FFFFFF"/>
        </w:rPr>
        <w:t>□ （四）合作资源证明材料</w:t>
      </w:r>
      <w:r>
        <w:rPr>
          <w:rFonts w:hint="eastAsia" w:ascii="Times New Roman" w:hAnsi="Times New Roman" w:eastAsia="仿宋_GB2312" w:cs="仿宋_GB2312"/>
          <w:sz w:val="32"/>
          <w:szCs w:val="32"/>
        </w:rPr>
        <w:t>（如校企合作协议、场地使用证明）</w:t>
      </w:r>
    </w:p>
    <w:p w14:paraId="2D0219F0">
      <w:pPr>
        <w:keepNext w:val="0"/>
        <w:keepLines w:val="0"/>
        <w:pageBreakBefore w:val="0"/>
        <w:widowControl/>
        <w:kinsoku/>
        <w:wordWrap/>
        <w:overflowPunct/>
        <w:topLinePunct w:val="0"/>
        <w:autoSpaceDE/>
        <w:autoSpaceDN/>
        <w:bidi w:val="0"/>
        <w:adjustRightInd/>
        <w:snapToGrid/>
        <w:spacing w:line="580" w:lineRule="exact"/>
        <w:ind w:left="0" w:leftChars="0" w:right="0" w:firstLine="632" w:firstLineChars="200"/>
        <w:jc w:val="left"/>
        <w:textAlignment w:val="auto"/>
        <w:rPr>
          <w:rFonts w:hint="eastAsia" w:ascii="Times New Roman" w:hAnsi="Times New Roman" w:eastAsia="仿宋_GB2312" w:cs="仿宋_GB2312"/>
          <w:spacing w:val="-2"/>
          <w:kern w:val="0"/>
          <w:sz w:val="32"/>
          <w:szCs w:val="32"/>
          <w:shd w:val="clear" w:color="auto" w:fill="FFFFFF"/>
        </w:rPr>
      </w:pPr>
      <w:r>
        <w:rPr>
          <w:rFonts w:hint="eastAsia" w:ascii="Times New Roman" w:hAnsi="Times New Roman" w:eastAsia="仿宋_GB2312" w:cs="仿宋_GB2312"/>
          <w:spacing w:val="-2"/>
          <w:kern w:val="0"/>
          <w:sz w:val="32"/>
          <w:szCs w:val="32"/>
          <w:shd w:val="clear" w:color="auto" w:fill="FFFFFF"/>
        </w:rPr>
        <w:t>□ （五）主要讲师同意书（确认参与本项目）</w:t>
      </w:r>
    </w:p>
    <w:p w14:paraId="7F257525">
      <w:pPr>
        <w:keepNext w:val="0"/>
        <w:keepLines w:val="0"/>
        <w:pageBreakBefore w:val="0"/>
        <w:kinsoku/>
        <w:wordWrap/>
        <w:overflowPunct/>
        <w:topLinePunct w:val="0"/>
        <w:autoSpaceDE/>
        <w:autoSpaceDN/>
        <w:bidi w:val="0"/>
        <w:adjustRightInd/>
        <w:snapToGrid/>
        <w:spacing w:line="580" w:lineRule="exact"/>
        <w:ind w:left="0" w:leftChars="0" w:right="0" w:firstLine="63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pacing w:val="-2"/>
          <w:kern w:val="0"/>
          <w:sz w:val="32"/>
          <w:szCs w:val="32"/>
          <w:shd w:val="clear" w:color="auto" w:fill="FFFFFF"/>
        </w:rPr>
        <w:t xml:space="preserve">□ </w:t>
      </w:r>
      <w:r>
        <w:rPr>
          <w:rFonts w:hint="eastAsia" w:ascii="Times New Roman" w:hAnsi="Times New Roman" w:eastAsia="仿宋_GB2312" w:cs="仿宋_GB2312"/>
          <w:sz w:val="32"/>
          <w:szCs w:val="32"/>
        </w:rPr>
        <w:t>（六）其他需补充的佐证材料</w:t>
      </w:r>
    </w:p>
    <w:p w14:paraId="4210B9B7">
      <w:pPr>
        <w:keepNext w:val="0"/>
        <w:keepLines w:val="0"/>
        <w:pageBreakBefore w:val="0"/>
        <w:widowControl/>
        <w:kinsoku/>
        <w:wordWrap/>
        <w:overflowPunct/>
        <w:topLinePunct w:val="0"/>
        <w:autoSpaceDE/>
        <w:autoSpaceDN/>
        <w:bidi w:val="0"/>
        <w:adjustRightInd/>
        <w:snapToGrid/>
        <w:spacing w:line="580" w:lineRule="exact"/>
        <w:ind w:left="0" w:leftChars="0" w:right="0" w:firstLine="635" w:firstLineChars="200"/>
        <w:jc w:val="left"/>
        <w:textAlignment w:val="auto"/>
        <w:rPr>
          <w:rStyle w:val="14"/>
          <w:rFonts w:hint="eastAsia" w:ascii="Times New Roman" w:hAnsi="Times New Roman" w:eastAsia="仿宋_GB2312" w:cs="仿宋_GB2312"/>
          <w:bCs/>
          <w:spacing w:val="-2"/>
          <w:kern w:val="0"/>
          <w:sz w:val="32"/>
          <w:szCs w:val="32"/>
          <w:shd w:val="clear" w:color="auto" w:fill="FFFFFF"/>
        </w:rPr>
      </w:pPr>
    </w:p>
    <w:p w14:paraId="0AB394DE">
      <w:pPr>
        <w:keepNext w:val="0"/>
        <w:keepLines w:val="0"/>
        <w:pageBreakBefore w:val="0"/>
        <w:widowControl/>
        <w:kinsoku/>
        <w:wordWrap/>
        <w:overflowPunct/>
        <w:topLinePunct w:val="0"/>
        <w:autoSpaceDE/>
        <w:autoSpaceDN/>
        <w:bidi w:val="0"/>
        <w:adjustRightInd/>
        <w:snapToGrid/>
        <w:spacing w:line="580" w:lineRule="exact"/>
        <w:ind w:left="0" w:leftChars="0" w:right="0" w:firstLine="635" w:firstLineChars="200"/>
        <w:jc w:val="left"/>
        <w:textAlignment w:val="auto"/>
        <w:rPr>
          <w:rStyle w:val="14"/>
          <w:rFonts w:hint="eastAsia" w:ascii="Times New Roman" w:hAnsi="Times New Roman" w:eastAsia="仿宋_GB2312" w:cs="仿宋_GB2312"/>
          <w:bCs/>
          <w:spacing w:val="-2"/>
          <w:kern w:val="0"/>
          <w:sz w:val="32"/>
          <w:szCs w:val="32"/>
          <w:shd w:val="clear" w:color="auto" w:fill="FFFFFF"/>
        </w:rPr>
      </w:pPr>
    </w:p>
    <w:p w14:paraId="1D9966F6">
      <w:pPr>
        <w:keepNext w:val="0"/>
        <w:keepLines w:val="0"/>
        <w:pageBreakBefore w:val="0"/>
        <w:kinsoku/>
        <w:wordWrap/>
        <w:overflowPunct/>
        <w:topLinePunct w:val="0"/>
        <w:autoSpaceDE/>
        <w:autoSpaceDN/>
        <w:bidi w:val="0"/>
        <w:adjustRightInd/>
        <w:snapToGrid/>
        <w:spacing w:line="580" w:lineRule="exact"/>
        <w:ind w:left="0" w:leftChars="0" w:right="0"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六、机构承诺</w:t>
      </w:r>
    </w:p>
    <w:p w14:paraId="107EE385">
      <w:pPr>
        <w:keepNext w:val="0"/>
        <w:keepLines w:val="0"/>
        <w:pageBreakBefore w:val="0"/>
        <w:kinsoku/>
        <w:wordWrap/>
        <w:overflowPunct/>
        <w:topLinePunct w:val="0"/>
        <w:autoSpaceDE/>
        <w:autoSpaceDN/>
        <w:bidi w:val="0"/>
        <w:adjustRightInd/>
        <w:snapToGrid/>
        <w:spacing w:line="580" w:lineRule="exact"/>
        <w:ind w:left="0" w:leftChars="0" w:right="0" w:firstLine="643"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本人（本单位）承诺以上填写内容真实有效，如有虚假，愿承担相应法律责任。同时，将严格按照培训方案和相关规定开展培训，确保培训质量。</w:t>
      </w:r>
    </w:p>
    <w:p w14:paraId="039042A7">
      <w:pPr>
        <w:keepNext w:val="0"/>
        <w:keepLines w:val="0"/>
        <w:pageBreakBefore w:val="0"/>
        <w:kinsoku/>
        <w:wordWrap/>
        <w:overflowPunct/>
        <w:topLinePunct w:val="0"/>
        <w:autoSpaceDE/>
        <w:autoSpaceDN/>
        <w:bidi w:val="0"/>
        <w:adjustRightInd/>
        <w:snapToGrid/>
        <w:spacing w:line="580" w:lineRule="exact"/>
        <w:ind w:left="0" w:leftChars="0" w:right="0" w:firstLine="640" w:firstLineChars="200"/>
        <w:textAlignment w:val="auto"/>
        <w:rPr>
          <w:rFonts w:hint="eastAsia" w:ascii="Times New Roman" w:hAnsi="Times New Roman" w:eastAsia="仿宋_GB2312" w:cs="仿宋_GB2312"/>
          <w:sz w:val="32"/>
          <w:szCs w:val="32"/>
        </w:rPr>
      </w:pPr>
    </w:p>
    <w:p w14:paraId="1985EBC7">
      <w:pPr>
        <w:keepNext w:val="0"/>
        <w:keepLines w:val="0"/>
        <w:pageBreakBefore w:val="0"/>
        <w:kinsoku/>
        <w:wordWrap/>
        <w:overflowPunct/>
        <w:topLinePunct w:val="0"/>
        <w:autoSpaceDE/>
        <w:autoSpaceDN/>
        <w:bidi w:val="0"/>
        <w:adjustRightInd/>
        <w:snapToGrid/>
        <w:spacing w:line="580" w:lineRule="exact"/>
        <w:ind w:left="0" w:leftChars="0" w:right="0" w:firstLine="640" w:firstLineChars="200"/>
        <w:textAlignment w:val="auto"/>
        <w:rPr>
          <w:rFonts w:hint="eastAsia" w:ascii="Times New Roman" w:hAnsi="Times New Roman" w:eastAsia="仿宋_GB2312" w:cs="仿宋_GB2312"/>
          <w:sz w:val="32"/>
          <w:szCs w:val="32"/>
        </w:rPr>
      </w:pPr>
    </w:p>
    <w:p w14:paraId="2DDD7DBE">
      <w:pPr>
        <w:keepNext w:val="0"/>
        <w:keepLines w:val="0"/>
        <w:pageBreakBefore w:val="0"/>
        <w:kinsoku/>
        <w:wordWrap/>
        <w:overflowPunct/>
        <w:topLinePunct w:val="0"/>
        <w:autoSpaceDE/>
        <w:autoSpaceDN/>
        <w:bidi w:val="0"/>
        <w:adjustRightInd/>
        <w:snapToGrid/>
        <w:spacing w:line="580" w:lineRule="exact"/>
        <w:ind w:left="0" w:leftChars="0" w:righ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承训机构法定代表人（或授权代表）签字：</w:t>
      </w:r>
      <w:r>
        <w:rPr>
          <w:rFonts w:hint="eastAsia" w:ascii="Times New Roman" w:hAnsi="Times New Roman" w:eastAsia="仿宋_GB2312" w:cs="仿宋_GB2312"/>
          <w:sz w:val="32"/>
          <w:szCs w:val="32"/>
          <w:u w:val="single"/>
        </w:rPr>
        <w:t xml:space="preserve">            </w:t>
      </w:r>
    </w:p>
    <w:p w14:paraId="35BB6AA5">
      <w:pPr>
        <w:keepNext w:val="0"/>
        <w:keepLines w:val="0"/>
        <w:pageBreakBefore w:val="0"/>
        <w:kinsoku/>
        <w:wordWrap/>
        <w:overflowPunct/>
        <w:topLinePunct w:val="0"/>
        <w:autoSpaceDE/>
        <w:autoSpaceDN/>
        <w:bidi w:val="0"/>
        <w:adjustRightInd/>
        <w:snapToGrid/>
        <w:spacing w:line="580" w:lineRule="exact"/>
        <w:ind w:left="0" w:leftChars="0" w:right="0" w:firstLine="5120" w:firstLineChars="16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日期：</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日</w:t>
      </w:r>
    </w:p>
    <w:p w14:paraId="117F7D66">
      <w:pPr>
        <w:keepNext w:val="0"/>
        <w:keepLines w:val="0"/>
        <w:pageBreakBefore w:val="0"/>
        <w:kinsoku/>
        <w:wordWrap/>
        <w:overflowPunct/>
        <w:topLinePunct w:val="0"/>
        <w:autoSpaceDE/>
        <w:autoSpaceDN/>
        <w:bidi w:val="0"/>
        <w:adjustRightInd/>
        <w:snapToGrid/>
        <w:spacing w:line="580" w:lineRule="exact"/>
        <w:ind w:left="0" w:leftChars="0" w:right="0" w:firstLine="5120" w:firstLineChars="1600"/>
        <w:textAlignment w:val="auto"/>
        <w:rPr>
          <w:rFonts w:hint="eastAsia" w:ascii="Times New Roman" w:hAnsi="Times New Roman" w:eastAsia="仿宋_GB2312" w:cs="仿宋_GB2312"/>
          <w:sz w:val="32"/>
          <w:szCs w:val="32"/>
        </w:rPr>
      </w:pPr>
    </w:p>
    <w:p w14:paraId="47C9C39C">
      <w:pPr>
        <w:keepNext w:val="0"/>
        <w:keepLines w:val="0"/>
        <w:pageBreakBefore w:val="0"/>
        <w:kinsoku/>
        <w:wordWrap/>
        <w:overflowPunct/>
        <w:topLinePunct w:val="0"/>
        <w:autoSpaceDE/>
        <w:autoSpaceDN/>
        <w:bidi w:val="0"/>
        <w:adjustRightInd/>
        <w:snapToGrid/>
        <w:spacing w:line="580" w:lineRule="exact"/>
        <w:ind w:left="0" w:leftChars="0" w:right="0"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七、审核意见</w:t>
      </w:r>
    </w:p>
    <w:p w14:paraId="56DA88C9">
      <w:pPr>
        <w:keepNext w:val="0"/>
        <w:keepLines w:val="0"/>
        <w:pageBreakBefore w:val="0"/>
        <w:kinsoku/>
        <w:wordWrap/>
        <w:overflowPunct/>
        <w:topLinePunct w:val="0"/>
        <w:autoSpaceDE/>
        <w:autoSpaceDN/>
        <w:bidi w:val="0"/>
        <w:adjustRightInd/>
        <w:snapToGrid/>
        <w:spacing w:line="580" w:lineRule="exact"/>
        <w:ind w:left="0" w:leftChars="0" w:right="0" w:firstLine="632" w:firstLineChars="200"/>
        <w:textAlignment w:val="auto"/>
        <w:rPr>
          <w:rStyle w:val="14"/>
          <w:rFonts w:hint="eastAsia" w:ascii="Times New Roman" w:hAnsi="Times New Roman" w:eastAsia="仿宋_GB2312" w:cs="仿宋_GB2312"/>
          <w:b w:val="0"/>
          <w:spacing w:val="-2"/>
          <w:sz w:val="32"/>
          <w:szCs w:val="32"/>
          <w:shd w:val="clear" w:color="auto" w:fill="FFFFFF"/>
        </w:rPr>
      </w:pPr>
      <w:r>
        <w:rPr>
          <w:rStyle w:val="14"/>
          <w:rFonts w:hint="eastAsia" w:ascii="Times New Roman" w:hAnsi="Times New Roman" w:eastAsia="仿宋_GB2312" w:cs="仿宋_GB2312"/>
          <w:b w:val="0"/>
          <w:spacing w:val="-2"/>
          <w:sz w:val="32"/>
          <w:szCs w:val="32"/>
          <w:shd w:val="clear" w:color="auto" w:fill="FFFFFF"/>
        </w:rPr>
        <w:t>区（市）公共就业人才服务机构初审意见：</w:t>
      </w:r>
    </w:p>
    <w:p w14:paraId="5F0633D6">
      <w:pPr>
        <w:keepNext w:val="0"/>
        <w:keepLines w:val="0"/>
        <w:pageBreakBefore w:val="0"/>
        <w:kinsoku/>
        <w:wordWrap/>
        <w:overflowPunct/>
        <w:topLinePunct w:val="0"/>
        <w:autoSpaceDE/>
        <w:autoSpaceDN/>
        <w:bidi w:val="0"/>
        <w:adjustRightInd/>
        <w:snapToGrid/>
        <w:spacing w:line="580" w:lineRule="exact"/>
        <w:ind w:left="0" w:leftChars="0" w:right="0" w:firstLine="632" w:firstLineChars="200"/>
        <w:textAlignment w:val="auto"/>
        <w:rPr>
          <w:rStyle w:val="14"/>
          <w:rFonts w:hint="eastAsia" w:ascii="Times New Roman" w:hAnsi="Times New Roman" w:eastAsia="仿宋_GB2312" w:cs="仿宋_GB2312"/>
          <w:b w:val="0"/>
          <w:spacing w:val="-2"/>
          <w:sz w:val="32"/>
          <w:szCs w:val="32"/>
          <w:shd w:val="clear" w:color="auto" w:fill="FFFFFF"/>
        </w:rPr>
      </w:pPr>
      <w:r>
        <w:rPr>
          <w:rStyle w:val="14"/>
          <w:rFonts w:hint="eastAsia" w:ascii="Times New Roman" w:hAnsi="Times New Roman" w:eastAsia="仿宋_GB2312" w:cs="仿宋_GB2312"/>
          <w:b w:val="0"/>
          <w:spacing w:val="-2"/>
          <w:sz w:val="32"/>
          <w:szCs w:val="32"/>
          <w:shd w:val="clear" w:color="auto" w:fill="FFFFFF"/>
        </w:rPr>
        <w:t>□ 符合基本条件，建议进入项目评审环节</w:t>
      </w:r>
    </w:p>
    <w:p w14:paraId="0B9DC53C">
      <w:pPr>
        <w:keepNext w:val="0"/>
        <w:keepLines w:val="0"/>
        <w:pageBreakBefore w:val="0"/>
        <w:kinsoku/>
        <w:wordWrap/>
        <w:overflowPunct/>
        <w:topLinePunct w:val="0"/>
        <w:autoSpaceDE/>
        <w:autoSpaceDN/>
        <w:bidi w:val="0"/>
        <w:adjustRightInd/>
        <w:snapToGrid/>
        <w:spacing w:line="580" w:lineRule="exact"/>
        <w:ind w:left="0" w:leftChars="0" w:right="0" w:firstLine="632" w:firstLineChars="200"/>
        <w:textAlignment w:val="auto"/>
        <w:rPr>
          <w:rStyle w:val="14"/>
          <w:rFonts w:hint="eastAsia" w:ascii="Times New Roman" w:hAnsi="Times New Roman" w:eastAsia="仿宋_GB2312" w:cs="仿宋_GB2312"/>
          <w:b w:val="0"/>
          <w:spacing w:val="-2"/>
          <w:sz w:val="32"/>
          <w:szCs w:val="32"/>
          <w:shd w:val="clear" w:color="auto" w:fill="FFFFFF"/>
        </w:rPr>
      </w:pPr>
      <w:r>
        <w:rPr>
          <w:rStyle w:val="14"/>
          <w:rFonts w:hint="eastAsia" w:ascii="Times New Roman" w:hAnsi="Times New Roman" w:eastAsia="仿宋_GB2312" w:cs="仿宋_GB2312"/>
          <w:b w:val="0"/>
          <w:spacing w:val="-2"/>
          <w:sz w:val="32"/>
          <w:szCs w:val="32"/>
          <w:shd w:val="clear" w:color="auto" w:fill="FFFFFF"/>
        </w:rPr>
        <w:t>□ 不符合基本条件，原因：</w:t>
      </w:r>
      <w:r>
        <w:rPr>
          <w:rFonts w:hint="eastAsia" w:ascii="Times New Roman" w:hAnsi="Times New Roman" w:eastAsia="仿宋_GB2312" w:cs="仿宋_GB2312"/>
          <w:sz w:val="32"/>
          <w:szCs w:val="32"/>
          <w:u w:val="single"/>
        </w:rPr>
        <w:t xml:space="preserve">                                  </w:t>
      </w:r>
    </w:p>
    <w:p w14:paraId="5721B129">
      <w:pPr>
        <w:keepNext w:val="0"/>
        <w:keepLines w:val="0"/>
        <w:pageBreakBefore w:val="0"/>
        <w:kinsoku/>
        <w:wordWrap/>
        <w:overflowPunct/>
        <w:topLinePunct w:val="0"/>
        <w:autoSpaceDE/>
        <w:autoSpaceDN/>
        <w:bidi w:val="0"/>
        <w:adjustRightInd/>
        <w:snapToGrid/>
        <w:spacing w:line="580" w:lineRule="exact"/>
        <w:ind w:left="0" w:leftChars="0" w:right="0" w:firstLine="632" w:firstLineChars="200"/>
        <w:textAlignment w:val="auto"/>
        <w:rPr>
          <w:rStyle w:val="14"/>
          <w:rFonts w:hint="eastAsia" w:ascii="Times New Roman" w:hAnsi="Times New Roman" w:eastAsia="仿宋_GB2312" w:cs="仿宋_GB2312"/>
          <w:b w:val="0"/>
          <w:spacing w:val="-2"/>
          <w:sz w:val="32"/>
          <w:szCs w:val="32"/>
          <w:shd w:val="clear" w:color="auto" w:fill="FFFFFF"/>
        </w:rPr>
      </w:pPr>
    </w:p>
    <w:p w14:paraId="58272602">
      <w:pPr>
        <w:keepNext w:val="0"/>
        <w:keepLines w:val="0"/>
        <w:pageBreakBefore w:val="0"/>
        <w:kinsoku/>
        <w:wordWrap/>
        <w:overflowPunct/>
        <w:topLinePunct w:val="0"/>
        <w:autoSpaceDE/>
        <w:autoSpaceDN/>
        <w:bidi w:val="0"/>
        <w:adjustRightInd/>
        <w:snapToGrid/>
        <w:spacing w:line="580" w:lineRule="exact"/>
        <w:ind w:left="0" w:leftChars="0" w:right="0" w:firstLine="632" w:firstLineChars="200"/>
        <w:textAlignment w:val="auto"/>
        <w:rPr>
          <w:rStyle w:val="14"/>
          <w:rFonts w:hint="eastAsia" w:ascii="Times New Roman" w:hAnsi="Times New Roman" w:eastAsia="仿宋_GB2312" w:cs="仿宋_GB2312"/>
          <w:b w:val="0"/>
          <w:spacing w:val="-2"/>
          <w:sz w:val="32"/>
          <w:szCs w:val="32"/>
          <w:shd w:val="clear" w:color="auto" w:fill="FFFFFF"/>
        </w:rPr>
      </w:pPr>
    </w:p>
    <w:p w14:paraId="753B0AE7">
      <w:pPr>
        <w:keepNext w:val="0"/>
        <w:keepLines w:val="0"/>
        <w:pageBreakBefore w:val="0"/>
        <w:kinsoku/>
        <w:wordWrap/>
        <w:overflowPunct/>
        <w:topLinePunct w:val="0"/>
        <w:autoSpaceDE/>
        <w:autoSpaceDN/>
        <w:bidi w:val="0"/>
        <w:adjustRightInd/>
        <w:snapToGrid/>
        <w:spacing w:line="580" w:lineRule="exact"/>
        <w:ind w:right="0" w:firstLine="1264" w:firstLineChars="400"/>
        <w:textAlignment w:val="auto"/>
        <w:rPr>
          <w:rFonts w:hint="eastAsia" w:ascii="Times New Roman" w:hAnsi="Times New Roman" w:eastAsia="仿宋_GB2312" w:cs="仿宋_GB2312"/>
          <w:sz w:val="32"/>
          <w:szCs w:val="32"/>
        </w:rPr>
      </w:pPr>
      <w:r>
        <w:rPr>
          <w:rStyle w:val="14"/>
          <w:rFonts w:hint="eastAsia" w:ascii="Times New Roman" w:hAnsi="Times New Roman" w:eastAsia="仿宋_GB2312" w:cs="仿宋_GB2312"/>
          <w:b w:val="0"/>
          <w:spacing w:val="-2"/>
          <w:sz w:val="32"/>
          <w:szCs w:val="32"/>
          <w:shd w:val="clear" w:color="auto" w:fill="FFFFFF"/>
        </w:rPr>
        <w:t>经办人：</w:t>
      </w:r>
      <w:r>
        <w:rPr>
          <w:rFonts w:hint="eastAsia" w:ascii="Times New Roman" w:hAnsi="Times New Roman" w:eastAsia="仿宋_GB2312" w:cs="仿宋_GB2312"/>
          <w:sz w:val="32"/>
          <w:szCs w:val="32"/>
          <w:u w:val="single"/>
        </w:rPr>
        <w:t xml:space="preserve">            </w:t>
      </w:r>
      <w:r>
        <w:rPr>
          <w:rStyle w:val="14"/>
          <w:rFonts w:hint="eastAsia" w:ascii="Times New Roman" w:hAnsi="Times New Roman" w:eastAsia="仿宋_GB2312" w:cs="仿宋_GB2312"/>
          <w:b w:val="0"/>
          <w:spacing w:val="-2"/>
          <w:sz w:val="32"/>
          <w:szCs w:val="32"/>
          <w:shd w:val="clear" w:color="auto" w:fill="FFFFFF"/>
        </w:rPr>
        <w:t>复核人：</w:t>
      </w:r>
      <w:r>
        <w:rPr>
          <w:rFonts w:hint="eastAsia" w:ascii="Times New Roman" w:hAnsi="Times New Roman" w:eastAsia="仿宋_GB2312" w:cs="仿宋_GB2312"/>
          <w:sz w:val="32"/>
          <w:szCs w:val="32"/>
          <w:u w:val="single"/>
        </w:rPr>
        <w:t xml:space="preserve">            </w:t>
      </w:r>
    </w:p>
    <w:p w14:paraId="247D1EA9">
      <w:pPr>
        <w:keepNext w:val="0"/>
        <w:keepLines w:val="0"/>
        <w:pageBreakBefore w:val="0"/>
        <w:kinsoku/>
        <w:wordWrap/>
        <w:overflowPunct/>
        <w:topLinePunct w:val="0"/>
        <w:autoSpaceDE/>
        <w:autoSpaceDN/>
        <w:bidi w:val="0"/>
        <w:adjustRightInd/>
        <w:snapToGrid/>
        <w:spacing w:line="580" w:lineRule="exact"/>
        <w:ind w:left="0" w:leftChars="0" w:right="0" w:firstLine="4160" w:firstLineChars="13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日期：</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日</w:t>
      </w:r>
    </w:p>
    <w:p w14:paraId="477E8014">
      <w:pPr>
        <w:keepNext w:val="0"/>
        <w:keepLines w:val="0"/>
        <w:pageBreakBefore w:val="0"/>
        <w:kinsoku/>
        <w:wordWrap/>
        <w:overflowPunct/>
        <w:topLinePunct w:val="0"/>
        <w:autoSpaceDE/>
        <w:autoSpaceDN/>
        <w:bidi w:val="0"/>
        <w:adjustRightInd/>
        <w:snapToGrid/>
        <w:spacing w:line="580" w:lineRule="exact"/>
        <w:ind w:left="0" w:leftChars="0" w:right="0" w:firstLine="5688" w:firstLineChars="1800"/>
        <w:textAlignment w:val="auto"/>
        <w:rPr>
          <w:rStyle w:val="14"/>
          <w:rFonts w:hint="eastAsia" w:ascii="Times New Roman" w:hAnsi="Times New Roman" w:eastAsia="仿宋_GB2312" w:cs="仿宋_GB2312"/>
          <w:b w:val="0"/>
          <w:spacing w:val="-2"/>
          <w:sz w:val="32"/>
          <w:szCs w:val="32"/>
          <w:shd w:val="clear" w:color="auto" w:fill="FFFFFF"/>
        </w:rPr>
      </w:pPr>
      <w:r>
        <w:rPr>
          <w:rStyle w:val="14"/>
          <w:rFonts w:hint="eastAsia" w:ascii="Times New Roman" w:hAnsi="Times New Roman" w:eastAsia="仿宋_GB2312" w:cs="仿宋_GB2312"/>
          <w:b w:val="0"/>
          <w:spacing w:val="-2"/>
          <w:sz w:val="32"/>
          <w:szCs w:val="32"/>
          <w:shd w:val="clear" w:color="auto" w:fill="FFFFFF"/>
        </w:rPr>
        <w:t>（盖章）</w:t>
      </w:r>
    </w:p>
    <w:p w14:paraId="1FF3851D">
      <w:pPr>
        <w:keepNext w:val="0"/>
        <w:keepLines w:val="0"/>
        <w:pageBreakBefore w:val="0"/>
        <w:kinsoku/>
        <w:wordWrap/>
        <w:overflowPunct/>
        <w:topLinePunct w:val="0"/>
        <w:autoSpaceDE/>
        <w:autoSpaceDN/>
        <w:bidi w:val="0"/>
        <w:adjustRightInd/>
        <w:snapToGrid/>
        <w:spacing w:line="580" w:lineRule="exact"/>
        <w:ind w:left="0" w:leftChars="0" w:right="0" w:firstLine="640" w:firstLineChars="200"/>
        <w:textAlignment w:val="auto"/>
        <w:rPr>
          <w:rFonts w:hint="eastAsia" w:ascii="Times New Roman" w:hAnsi="Times New Roman" w:eastAsia="仿宋_GB2312" w:cs="仿宋_GB2312"/>
          <w:sz w:val="32"/>
          <w:szCs w:val="32"/>
        </w:rPr>
      </w:pPr>
    </w:p>
    <w:p w14:paraId="14A78D05">
      <w:pPr>
        <w:keepNext w:val="0"/>
        <w:keepLines w:val="0"/>
        <w:pageBreakBefore w:val="0"/>
        <w:kinsoku/>
        <w:wordWrap/>
        <w:overflowPunct/>
        <w:topLinePunct w:val="0"/>
        <w:autoSpaceDE/>
        <w:autoSpaceDN/>
        <w:bidi w:val="0"/>
        <w:adjustRightInd/>
        <w:snapToGrid/>
        <w:spacing w:line="580" w:lineRule="exact"/>
        <w:ind w:left="0" w:leftChars="0" w:right="0" w:firstLine="640" w:firstLineChars="200"/>
        <w:textAlignment w:val="auto"/>
        <w:rPr>
          <w:rFonts w:hint="eastAsia" w:ascii="Times New Roman" w:hAnsi="Times New Roman" w:eastAsia="仿宋_GB2312" w:cs="仿宋_GB2312"/>
          <w:sz w:val="32"/>
          <w:szCs w:val="32"/>
        </w:rPr>
      </w:pPr>
    </w:p>
    <w:p w14:paraId="338AC116">
      <w:pPr>
        <w:keepNext w:val="0"/>
        <w:keepLines w:val="0"/>
        <w:pageBreakBefore w:val="0"/>
        <w:kinsoku/>
        <w:wordWrap/>
        <w:overflowPunct/>
        <w:topLinePunct w:val="0"/>
        <w:autoSpaceDE/>
        <w:autoSpaceDN/>
        <w:bidi w:val="0"/>
        <w:adjustRightInd/>
        <w:snapToGrid/>
        <w:spacing w:line="580" w:lineRule="exact"/>
        <w:ind w:left="0" w:leftChars="0" w:righ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注：本表一式两份，一份由承训机构留存，一份由区（市）公共就业人才服务机构存档。</w:t>
      </w:r>
    </w:p>
    <w:p w14:paraId="597DFF36">
      <w:pPr>
        <w:spacing w:line="360" w:lineRule="auto"/>
        <w:rPr>
          <w:rFonts w:ascii="Times New Roman" w:hAnsi="Times New Roman" w:eastAsiaTheme="minorEastAsia" w:cstheme="minorEastAsia"/>
          <w:sz w:val="24"/>
          <w:szCs w:val="24"/>
        </w:rPr>
      </w:pPr>
      <w:r>
        <w:rPr>
          <w:rFonts w:hint="eastAsia" w:ascii="Times New Roman" w:hAnsi="Times New Roman" w:eastAsiaTheme="minorEastAsia" w:cstheme="minorEastAsia"/>
          <w:sz w:val="24"/>
          <w:szCs w:val="24"/>
        </w:rPr>
        <w:br w:type="page"/>
      </w:r>
    </w:p>
    <w:p w14:paraId="13FA0FB0">
      <w:pPr>
        <w:spacing w:line="500" w:lineRule="exact"/>
        <w:rPr>
          <w:rFonts w:hint="eastAsia" w:ascii="Times New Roman" w:hAnsi="Times New Roman" w:eastAsia="黑体" w:cs="黑体"/>
          <w:sz w:val="32"/>
          <w:szCs w:val="32"/>
        </w:rPr>
      </w:pPr>
      <w:r>
        <w:rPr>
          <w:rFonts w:hint="eastAsia" w:ascii="Times New Roman" w:hAnsi="Times New Roman" w:eastAsia="黑体" w:cs="黑体"/>
          <w:sz w:val="32"/>
          <w:szCs w:val="32"/>
        </w:rPr>
        <w:t>附件3</w:t>
      </w:r>
    </w:p>
    <w:p w14:paraId="4D47E4A6">
      <w:pPr>
        <w:spacing w:line="500" w:lineRule="exact"/>
        <w:jc w:val="center"/>
        <w:rPr>
          <w:rFonts w:ascii="Times New Roman" w:hAnsi="Times New Roman"/>
        </w:rPr>
      </w:pPr>
    </w:p>
    <w:p w14:paraId="02F75CFB">
      <w:pPr>
        <w:pStyle w:val="5"/>
        <w:keepNext w:val="0"/>
        <w:keepLines w:val="0"/>
        <w:widowControl/>
        <w:shd w:val="clear" w:color="auto" w:fill="FFFFFF"/>
        <w:spacing w:before="192" w:after="192" w:line="15" w:lineRule="atLeast"/>
        <w:textAlignment w:val="baseline"/>
        <w:rPr>
          <w:rStyle w:val="14"/>
          <w:rFonts w:ascii="Times New Roman" w:hAnsi="Times New Roman" w:eastAsia="Segoe UI" w:cs="Segoe UI"/>
          <w:b/>
          <w:bCs/>
          <w:spacing w:val="-2"/>
          <w:sz w:val="19"/>
          <w:szCs w:val="19"/>
          <w:shd w:val="clear" w:color="auto" w:fill="FFFFFF"/>
        </w:rPr>
      </w:pPr>
    </w:p>
    <w:p w14:paraId="1ED03B4D">
      <w:pPr>
        <w:pStyle w:val="5"/>
        <w:keepNext w:val="0"/>
        <w:keepLines w:val="0"/>
        <w:widowControl/>
        <w:shd w:val="clear" w:color="auto" w:fill="FFFFFF"/>
        <w:spacing w:before="192" w:after="192" w:line="15" w:lineRule="atLeast"/>
        <w:jc w:val="center"/>
        <w:textAlignment w:val="baseline"/>
        <w:rPr>
          <w:rStyle w:val="14"/>
          <w:rFonts w:ascii="Times New Roman" w:hAnsi="Times New Roman" w:eastAsia="方正小标宋简体" w:cs="方正小标宋简体"/>
          <w:b/>
          <w:bCs/>
          <w:spacing w:val="-2"/>
          <w:sz w:val="44"/>
          <w:szCs w:val="44"/>
          <w:shd w:val="clear" w:color="auto" w:fill="FFFFFF"/>
        </w:rPr>
      </w:pPr>
    </w:p>
    <w:p w14:paraId="39803641">
      <w:pPr>
        <w:pStyle w:val="5"/>
        <w:keepNext w:val="0"/>
        <w:keepLines w:val="0"/>
        <w:widowControl/>
        <w:shd w:val="clear" w:color="auto" w:fill="FFFFFF"/>
        <w:spacing w:before="192" w:after="192" w:line="15" w:lineRule="atLeast"/>
        <w:jc w:val="center"/>
        <w:textAlignment w:val="baseline"/>
        <w:rPr>
          <w:rFonts w:ascii="Times New Roman" w:hAnsi="Times New Roman" w:eastAsia="方正小标宋简体" w:cs="方正小标宋简体"/>
          <w:b w:val="0"/>
          <w:bCs w:val="0"/>
          <w:spacing w:val="-2"/>
          <w:sz w:val="56"/>
          <w:szCs w:val="56"/>
        </w:rPr>
      </w:pPr>
      <w:r>
        <w:rPr>
          <w:rStyle w:val="14"/>
          <w:rFonts w:hint="eastAsia" w:ascii="Times New Roman" w:hAnsi="Times New Roman" w:eastAsia="方正小标宋简体" w:cs="方正小标宋简体"/>
          <w:b w:val="0"/>
          <w:bCs w:val="0"/>
          <w:spacing w:val="-2"/>
          <w:sz w:val="56"/>
          <w:szCs w:val="56"/>
          <w:shd w:val="clear" w:color="auto" w:fill="FFFFFF"/>
        </w:rPr>
        <w:t>枣庄市项目化创业培训评估验收表</w:t>
      </w:r>
    </w:p>
    <w:p w14:paraId="4C83912A">
      <w:pPr>
        <w:widowControl/>
        <w:jc w:val="left"/>
        <w:rPr>
          <w:rStyle w:val="14"/>
          <w:rFonts w:ascii="Times New Roman" w:hAnsi="Times New Roman" w:cs="宋体"/>
          <w:bCs/>
          <w:kern w:val="0"/>
          <w:sz w:val="24"/>
          <w:szCs w:val="24"/>
        </w:rPr>
      </w:pPr>
    </w:p>
    <w:p w14:paraId="2F743029">
      <w:pPr>
        <w:widowControl/>
        <w:jc w:val="left"/>
        <w:rPr>
          <w:rStyle w:val="14"/>
          <w:rFonts w:ascii="Times New Roman" w:hAnsi="Times New Roman" w:cs="宋体"/>
          <w:bCs/>
          <w:kern w:val="0"/>
          <w:sz w:val="24"/>
          <w:szCs w:val="24"/>
        </w:rPr>
      </w:pPr>
    </w:p>
    <w:p w14:paraId="0135AC9F">
      <w:pPr>
        <w:widowControl/>
        <w:jc w:val="left"/>
        <w:rPr>
          <w:rStyle w:val="14"/>
          <w:rFonts w:ascii="Times New Roman" w:hAnsi="Times New Roman" w:cs="宋体"/>
          <w:bCs/>
          <w:kern w:val="0"/>
          <w:sz w:val="24"/>
          <w:szCs w:val="24"/>
        </w:rPr>
      </w:pPr>
    </w:p>
    <w:p w14:paraId="7A985E89">
      <w:pPr>
        <w:widowControl/>
        <w:jc w:val="left"/>
        <w:rPr>
          <w:rStyle w:val="14"/>
          <w:rFonts w:ascii="Times New Roman" w:hAnsi="Times New Roman" w:cs="宋体"/>
          <w:bCs/>
          <w:kern w:val="0"/>
          <w:sz w:val="24"/>
          <w:szCs w:val="24"/>
        </w:rPr>
      </w:pPr>
    </w:p>
    <w:p w14:paraId="28D1C362">
      <w:pPr>
        <w:widowControl/>
        <w:jc w:val="left"/>
        <w:rPr>
          <w:rStyle w:val="14"/>
          <w:rFonts w:ascii="Times New Roman" w:hAnsi="Times New Roman" w:cs="宋体"/>
          <w:bCs/>
          <w:kern w:val="0"/>
          <w:sz w:val="24"/>
          <w:szCs w:val="24"/>
        </w:rPr>
      </w:pPr>
    </w:p>
    <w:p w14:paraId="20E6CEFA">
      <w:pPr>
        <w:widowControl/>
        <w:jc w:val="left"/>
        <w:rPr>
          <w:rStyle w:val="14"/>
          <w:rFonts w:ascii="Times New Roman" w:hAnsi="Times New Roman" w:cs="宋体"/>
          <w:bCs/>
          <w:kern w:val="0"/>
          <w:sz w:val="24"/>
          <w:szCs w:val="24"/>
        </w:rPr>
      </w:pPr>
    </w:p>
    <w:p w14:paraId="25E373D5">
      <w:pPr>
        <w:widowControl/>
        <w:jc w:val="left"/>
        <w:rPr>
          <w:rStyle w:val="14"/>
          <w:rFonts w:ascii="Times New Roman" w:hAnsi="Times New Roman" w:cs="宋体"/>
          <w:bCs/>
          <w:kern w:val="0"/>
          <w:sz w:val="24"/>
          <w:szCs w:val="24"/>
        </w:rPr>
      </w:pPr>
    </w:p>
    <w:p w14:paraId="184E4EFC">
      <w:pPr>
        <w:widowControl/>
        <w:jc w:val="left"/>
        <w:rPr>
          <w:rStyle w:val="14"/>
          <w:rFonts w:ascii="Times New Roman" w:hAnsi="Times New Roman" w:cs="宋体"/>
          <w:bCs/>
          <w:kern w:val="0"/>
          <w:sz w:val="24"/>
          <w:szCs w:val="24"/>
        </w:rPr>
      </w:pPr>
    </w:p>
    <w:p w14:paraId="35066C12">
      <w:pPr>
        <w:widowControl/>
        <w:jc w:val="left"/>
        <w:rPr>
          <w:rStyle w:val="14"/>
          <w:rFonts w:ascii="Times New Roman" w:hAnsi="Times New Roman" w:cs="宋体"/>
          <w:bCs/>
          <w:kern w:val="0"/>
          <w:sz w:val="24"/>
          <w:szCs w:val="24"/>
        </w:rPr>
      </w:pPr>
    </w:p>
    <w:p w14:paraId="29716E53">
      <w:pPr>
        <w:widowControl/>
        <w:jc w:val="left"/>
        <w:rPr>
          <w:rStyle w:val="14"/>
          <w:rFonts w:ascii="Times New Roman" w:hAnsi="Times New Roman" w:cs="宋体"/>
          <w:bCs/>
          <w:kern w:val="0"/>
          <w:sz w:val="24"/>
          <w:szCs w:val="24"/>
        </w:rPr>
      </w:pPr>
    </w:p>
    <w:p w14:paraId="5790287D">
      <w:pPr>
        <w:tabs>
          <w:tab w:val="left" w:pos="3276"/>
        </w:tabs>
        <w:ind w:firstLine="560" w:firstLineChars="200"/>
        <w:jc w:val="left"/>
        <w:rPr>
          <w:rFonts w:ascii="Times New Roman" w:hAnsi="Times New Roman"/>
          <w:b w:val="0"/>
          <w:bCs w:val="0"/>
          <w:sz w:val="28"/>
          <w:szCs w:val="28"/>
        </w:rPr>
      </w:pPr>
      <w:r>
        <w:rPr>
          <w:rStyle w:val="14"/>
          <w:rFonts w:hint="eastAsia" w:ascii="Times New Roman" w:hAnsi="Times New Roman" w:eastAsiaTheme="minorEastAsia" w:cstheme="minorEastAsia"/>
          <w:b w:val="0"/>
          <w:bCs w:val="0"/>
          <w:kern w:val="0"/>
          <w:sz w:val="28"/>
          <w:szCs w:val="28"/>
        </w:rPr>
        <w:t>项目名称：</w:t>
      </w:r>
      <w:r>
        <w:rPr>
          <w:rFonts w:hint="eastAsia" w:ascii="Times New Roman" w:hAnsi="Times New Roman"/>
          <w:b w:val="0"/>
          <w:bCs w:val="0"/>
          <w:sz w:val="28"/>
          <w:szCs w:val="28"/>
          <w:u w:val="single"/>
        </w:rPr>
        <w:t xml:space="preserve">                                      </w:t>
      </w:r>
    </w:p>
    <w:p w14:paraId="3B8151A2">
      <w:pPr>
        <w:tabs>
          <w:tab w:val="left" w:pos="3276"/>
        </w:tabs>
        <w:ind w:firstLine="560" w:firstLineChars="200"/>
        <w:jc w:val="left"/>
        <w:rPr>
          <w:rFonts w:ascii="Times New Roman" w:hAnsi="Times New Roman"/>
          <w:b w:val="0"/>
          <w:bCs w:val="0"/>
          <w:sz w:val="28"/>
          <w:szCs w:val="28"/>
        </w:rPr>
      </w:pPr>
      <w:r>
        <w:rPr>
          <w:rStyle w:val="14"/>
          <w:rFonts w:hint="eastAsia" w:ascii="Times New Roman" w:hAnsi="Times New Roman" w:eastAsiaTheme="minorEastAsia" w:cstheme="minorEastAsia"/>
          <w:b w:val="0"/>
          <w:bCs w:val="0"/>
          <w:kern w:val="0"/>
          <w:sz w:val="28"/>
          <w:szCs w:val="28"/>
        </w:rPr>
        <w:t>承训机构：</w:t>
      </w:r>
      <w:r>
        <w:rPr>
          <w:rFonts w:hint="eastAsia" w:ascii="Times New Roman" w:hAnsi="Times New Roman" w:eastAsiaTheme="minorEastAsia" w:cstheme="minorEastAsia"/>
          <w:b w:val="0"/>
          <w:bCs w:val="0"/>
          <w:kern w:val="0"/>
          <w:sz w:val="28"/>
          <w:szCs w:val="28"/>
        </w:rPr>
        <w:t>（盖章）</w:t>
      </w:r>
      <w:r>
        <w:rPr>
          <w:rFonts w:hint="eastAsia" w:ascii="Times New Roman" w:hAnsi="Times New Roman"/>
          <w:b w:val="0"/>
          <w:bCs w:val="0"/>
          <w:sz w:val="28"/>
          <w:szCs w:val="28"/>
          <w:u w:val="single"/>
        </w:rPr>
        <w:t xml:space="preserve">                              </w:t>
      </w:r>
    </w:p>
    <w:p w14:paraId="58C5B21B">
      <w:pPr>
        <w:widowControl/>
        <w:ind w:firstLine="560" w:firstLineChars="200"/>
        <w:jc w:val="left"/>
        <w:rPr>
          <w:rStyle w:val="15"/>
          <w:rFonts w:ascii="Times New Roman" w:hAnsi="Times New Roman" w:eastAsiaTheme="minorEastAsia" w:cstheme="minorEastAsia"/>
          <w:b w:val="0"/>
          <w:bCs w:val="0"/>
          <w:kern w:val="0"/>
          <w:sz w:val="28"/>
          <w:szCs w:val="28"/>
        </w:rPr>
      </w:pPr>
      <w:r>
        <w:rPr>
          <w:rStyle w:val="14"/>
          <w:rFonts w:hint="eastAsia" w:ascii="Times New Roman" w:hAnsi="Times New Roman" w:eastAsiaTheme="minorEastAsia" w:cstheme="minorEastAsia"/>
          <w:b w:val="0"/>
          <w:bCs w:val="0"/>
          <w:kern w:val="0"/>
          <w:sz w:val="28"/>
          <w:szCs w:val="28"/>
        </w:rPr>
        <w:t>培训期次：</w:t>
      </w:r>
      <w:r>
        <w:rPr>
          <w:rFonts w:hint="eastAsia" w:ascii="Times New Roman" w:hAnsi="Times New Roman"/>
          <w:b w:val="0"/>
          <w:bCs w:val="0"/>
          <w:sz w:val="28"/>
          <w:szCs w:val="28"/>
          <w:u w:val="single"/>
        </w:rPr>
        <w:t xml:space="preserve">      </w:t>
      </w:r>
      <w:r>
        <w:rPr>
          <w:rStyle w:val="15"/>
          <w:rFonts w:hint="eastAsia" w:ascii="Times New Roman" w:hAnsi="Times New Roman" w:eastAsiaTheme="minorEastAsia" w:cstheme="minorEastAsia"/>
          <w:b w:val="0"/>
          <w:bCs w:val="0"/>
          <w:kern w:val="0"/>
          <w:sz w:val="28"/>
          <w:szCs w:val="28"/>
        </w:rPr>
        <w:t>年</w:t>
      </w:r>
      <w:r>
        <w:rPr>
          <w:rFonts w:hint="eastAsia" w:ascii="Times New Roman" w:hAnsi="Times New Roman"/>
          <w:b w:val="0"/>
          <w:bCs w:val="0"/>
          <w:sz w:val="28"/>
          <w:szCs w:val="28"/>
          <w:u w:val="single"/>
        </w:rPr>
        <w:t xml:space="preserve">   </w:t>
      </w:r>
      <w:r>
        <w:rPr>
          <w:rStyle w:val="15"/>
          <w:rFonts w:hint="eastAsia" w:ascii="Times New Roman" w:hAnsi="Times New Roman" w:eastAsiaTheme="minorEastAsia" w:cstheme="minorEastAsia"/>
          <w:b w:val="0"/>
          <w:bCs w:val="0"/>
          <w:kern w:val="0"/>
          <w:sz w:val="28"/>
          <w:szCs w:val="28"/>
        </w:rPr>
        <w:t>月</w:t>
      </w:r>
      <w:r>
        <w:rPr>
          <w:rFonts w:hint="eastAsia" w:ascii="Times New Roman" w:hAnsi="Times New Roman"/>
          <w:b w:val="0"/>
          <w:bCs w:val="0"/>
          <w:sz w:val="28"/>
          <w:szCs w:val="28"/>
          <w:u w:val="single"/>
        </w:rPr>
        <w:t xml:space="preserve">   </w:t>
      </w:r>
      <w:r>
        <w:rPr>
          <w:rStyle w:val="15"/>
          <w:rFonts w:hint="eastAsia" w:ascii="Times New Roman" w:hAnsi="Times New Roman" w:eastAsiaTheme="minorEastAsia" w:cstheme="minorEastAsia"/>
          <w:b w:val="0"/>
          <w:bCs w:val="0"/>
          <w:kern w:val="0"/>
          <w:sz w:val="28"/>
          <w:szCs w:val="28"/>
        </w:rPr>
        <w:t>日至</w:t>
      </w:r>
      <w:r>
        <w:rPr>
          <w:rFonts w:hint="eastAsia" w:ascii="Times New Roman" w:hAnsi="Times New Roman"/>
          <w:b w:val="0"/>
          <w:bCs w:val="0"/>
          <w:sz w:val="28"/>
          <w:szCs w:val="28"/>
          <w:u w:val="single"/>
        </w:rPr>
        <w:t xml:space="preserve">      </w:t>
      </w:r>
      <w:r>
        <w:rPr>
          <w:rStyle w:val="15"/>
          <w:rFonts w:hint="eastAsia" w:ascii="Times New Roman" w:hAnsi="Times New Roman" w:eastAsiaTheme="minorEastAsia" w:cstheme="minorEastAsia"/>
          <w:b w:val="0"/>
          <w:bCs w:val="0"/>
          <w:kern w:val="0"/>
          <w:sz w:val="28"/>
          <w:szCs w:val="28"/>
        </w:rPr>
        <w:t>年</w:t>
      </w:r>
      <w:r>
        <w:rPr>
          <w:rFonts w:hint="eastAsia" w:ascii="Times New Roman" w:hAnsi="Times New Roman"/>
          <w:b w:val="0"/>
          <w:bCs w:val="0"/>
          <w:sz w:val="28"/>
          <w:szCs w:val="28"/>
          <w:u w:val="single"/>
        </w:rPr>
        <w:t xml:space="preserve">   </w:t>
      </w:r>
      <w:r>
        <w:rPr>
          <w:rStyle w:val="15"/>
          <w:rFonts w:hint="eastAsia" w:ascii="Times New Roman" w:hAnsi="Times New Roman" w:eastAsiaTheme="minorEastAsia" w:cstheme="minorEastAsia"/>
          <w:b w:val="0"/>
          <w:bCs w:val="0"/>
          <w:kern w:val="0"/>
          <w:sz w:val="28"/>
          <w:szCs w:val="28"/>
        </w:rPr>
        <w:t>月</w:t>
      </w:r>
      <w:r>
        <w:rPr>
          <w:rFonts w:hint="eastAsia" w:ascii="Times New Roman" w:hAnsi="Times New Roman"/>
          <w:b w:val="0"/>
          <w:bCs w:val="0"/>
          <w:sz w:val="28"/>
          <w:szCs w:val="28"/>
          <w:u w:val="single"/>
        </w:rPr>
        <w:t xml:space="preserve">   </w:t>
      </w:r>
      <w:r>
        <w:rPr>
          <w:rStyle w:val="15"/>
          <w:rFonts w:hint="eastAsia" w:ascii="Times New Roman" w:hAnsi="Times New Roman" w:eastAsiaTheme="minorEastAsia" w:cstheme="minorEastAsia"/>
          <w:b w:val="0"/>
          <w:bCs w:val="0"/>
          <w:kern w:val="0"/>
          <w:sz w:val="28"/>
          <w:szCs w:val="28"/>
        </w:rPr>
        <w:t>日</w:t>
      </w:r>
    </w:p>
    <w:p w14:paraId="3DE2557E">
      <w:pPr>
        <w:tabs>
          <w:tab w:val="left" w:pos="3276"/>
        </w:tabs>
        <w:ind w:firstLine="560" w:firstLineChars="200"/>
        <w:jc w:val="left"/>
        <w:rPr>
          <w:rFonts w:ascii="Times New Roman" w:hAnsi="Times New Roman" w:eastAsiaTheme="minorEastAsia" w:cstheme="minorEastAsia"/>
          <w:b w:val="0"/>
          <w:bCs w:val="0"/>
          <w:kern w:val="0"/>
          <w:sz w:val="28"/>
          <w:szCs w:val="28"/>
        </w:rPr>
      </w:pPr>
      <w:r>
        <w:rPr>
          <w:rStyle w:val="14"/>
          <w:rFonts w:hint="eastAsia" w:ascii="Times New Roman" w:hAnsi="Times New Roman" w:eastAsiaTheme="minorEastAsia" w:cstheme="minorEastAsia"/>
          <w:b w:val="0"/>
          <w:bCs w:val="0"/>
          <w:kern w:val="0"/>
          <w:sz w:val="28"/>
          <w:szCs w:val="28"/>
        </w:rPr>
        <w:t>参训人数：</w:t>
      </w:r>
      <w:r>
        <w:rPr>
          <w:rFonts w:hint="eastAsia" w:ascii="Times New Roman" w:hAnsi="Times New Roman"/>
          <w:b w:val="0"/>
          <w:bCs w:val="0"/>
          <w:sz w:val="28"/>
          <w:szCs w:val="28"/>
          <w:u w:val="single"/>
        </w:rPr>
        <w:t xml:space="preserve">                                    </w:t>
      </w:r>
      <w:r>
        <w:rPr>
          <w:rFonts w:hint="eastAsia" w:ascii="Times New Roman" w:hAnsi="Times New Roman" w:eastAsiaTheme="minorEastAsia" w:cstheme="minorEastAsia"/>
          <w:b w:val="0"/>
          <w:bCs w:val="0"/>
          <w:kern w:val="0"/>
          <w:sz w:val="28"/>
          <w:szCs w:val="28"/>
        </w:rPr>
        <w:t>人</w:t>
      </w:r>
    </w:p>
    <w:p w14:paraId="31234A33">
      <w:pPr>
        <w:tabs>
          <w:tab w:val="left" w:pos="3276"/>
        </w:tabs>
        <w:ind w:firstLine="560" w:firstLineChars="200"/>
        <w:jc w:val="left"/>
        <w:rPr>
          <w:rFonts w:ascii="Times New Roman" w:hAnsi="Times New Roman"/>
          <w:b w:val="0"/>
          <w:bCs w:val="0"/>
          <w:sz w:val="28"/>
          <w:szCs w:val="28"/>
        </w:rPr>
      </w:pPr>
      <w:r>
        <w:rPr>
          <w:rStyle w:val="14"/>
          <w:rFonts w:hint="eastAsia" w:ascii="Times New Roman" w:hAnsi="Times New Roman" w:eastAsiaTheme="minorEastAsia" w:cstheme="minorEastAsia"/>
          <w:b w:val="0"/>
          <w:bCs w:val="0"/>
          <w:kern w:val="0"/>
          <w:sz w:val="28"/>
          <w:szCs w:val="28"/>
        </w:rPr>
        <w:t>项目负责人：</w:t>
      </w:r>
      <w:r>
        <w:rPr>
          <w:rFonts w:hint="eastAsia" w:ascii="Times New Roman" w:hAnsi="Times New Roman"/>
          <w:b w:val="0"/>
          <w:bCs w:val="0"/>
          <w:sz w:val="28"/>
          <w:szCs w:val="28"/>
          <w:u w:val="single"/>
        </w:rPr>
        <w:t xml:space="preserve">                                    </w:t>
      </w:r>
    </w:p>
    <w:p w14:paraId="66295E9C">
      <w:pPr>
        <w:tabs>
          <w:tab w:val="left" w:pos="3276"/>
        </w:tabs>
        <w:ind w:firstLine="560" w:firstLineChars="200"/>
        <w:jc w:val="left"/>
        <w:rPr>
          <w:rFonts w:ascii="Times New Roman" w:hAnsi="Times New Roman"/>
          <w:b w:val="0"/>
          <w:bCs w:val="0"/>
          <w:sz w:val="28"/>
          <w:szCs w:val="28"/>
        </w:rPr>
      </w:pPr>
      <w:r>
        <w:rPr>
          <w:rStyle w:val="14"/>
          <w:rFonts w:hint="eastAsia" w:ascii="Times New Roman" w:hAnsi="Times New Roman" w:eastAsiaTheme="minorEastAsia" w:cstheme="minorEastAsia"/>
          <w:b w:val="0"/>
          <w:bCs w:val="0"/>
          <w:kern w:val="0"/>
          <w:sz w:val="28"/>
          <w:szCs w:val="28"/>
        </w:rPr>
        <w:t>联系电话：</w:t>
      </w:r>
      <w:r>
        <w:rPr>
          <w:rFonts w:hint="eastAsia" w:ascii="Times New Roman" w:hAnsi="Times New Roman"/>
          <w:b w:val="0"/>
          <w:bCs w:val="0"/>
          <w:sz w:val="28"/>
          <w:szCs w:val="28"/>
          <w:u w:val="single"/>
        </w:rPr>
        <w:t xml:space="preserve">                                      </w:t>
      </w:r>
    </w:p>
    <w:p w14:paraId="25206EBD">
      <w:pPr>
        <w:widowControl/>
        <w:jc w:val="center"/>
        <w:rPr>
          <w:rStyle w:val="15"/>
          <w:rFonts w:ascii="Times New Roman" w:hAnsi="Times New Roman" w:eastAsiaTheme="minorEastAsia" w:cstheme="minorEastAsia"/>
          <w:kern w:val="0"/>
          <w:sz w:val="28"/>
          <w:szCs w:val="28"/>
        </w:rPr>
      </w:pPr>
    </w:p>
    <w:p w14:paraId="48CB87BE">
      <w:pPr>
        <w:widowControl/>
        <w:jc w:val="left"/>
        <w:rPr>
          <w:rStyle w:val="15"/>
          <w:rFonts w:ascii="Times New Roman" w:hAnsi="Times New Roman" w:eastAsia="Consolas" w:cs="Consolas"/>
          <w:kern w:val="0"/>
          <w:sz w:val="16"/>
          <w:szCs w:val="16"/>
        </w:rPr>
      </w:pPr>
    </w:p>
    <w:p w14:paraId="5C86E498">
      <w:pPr>
        <w:rPr>
          <w:rStyle w:val="15"/>
          <w:rFonts w:ascii="Times New Roman" w:hAnsi="Times New Roman" w:eastAsia="Consolas" w:cs="Consolas"/>
          <w:kern w:val="0"/>
          <w:sz w:val="16"/>
          <w:szCs w:val="16"/>
        </w:rPr>
      </w:pPr>
      <w:r>
        <w:rPr>
          <w:rStyle w:val="15"/>
          <w:rFonts w:ascii="Times New Roman" w:hAnsi="Times New Roman" w:eastAsia="Consolas" w:cs="Consolas"/>
          <w:kern w:val="0"/>
          <w:sz w:val="16"/>
          <w:szCs w:val="16"/>
        </w:rPr>
        <w:br w:type="page"/>
      </w:r>
    </w:p>
    <w:p w14:paraId="12779DA0">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Times New Roman" w:hAnsi="Times New Roman" w:eastAsia="黑体" w:cs="黑体"/>
          <w:b w:val="0"/>
          <w:bCs w:val="0"/>
          <w:sz w:val="32"/>
          <w:szCs w:val="32"/>
        </w:rPr>
      </w:pPr>
      <w:r>
        <w:rPr>
          <w:rStyle w:val="14"/>
          <w:rFonts w:hint="eastAsia" w:ascii="Times New Roman" w:hAnsi="Times New Roman" w:eastAsia="黑体" w:cs="黑体"/>
          <w:b w:val="0"/>
          <w:bCs w:val="0"/>
          <w:kern w:val="0"/>
          <w:sz w:val="32"/>
          <w:szCs w:val="32"/>
        </w:rPr>
        <w:t>一、评估验收指标体系</w:t>
      </w:r>
    </w:p>
    <w:tbl>
      <w:tblPr>
        <w:tblStyle w:val="1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00"/>
        <w:gridCol w:w="5239"/>
        <w:gridCol w:w="632"/>
        <w:gridCol w:w="841"/>
        <w:gridCol w:w="859"/>
      </w:tblGrid>
      <w:tr w14:paraId="74808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4" w:hRule="atLeast"/>
          <w:tblHeader/>
          <w:jc w:val="center"/>
        </w:trPr>
        <w:tc>
          <w:tcPr>
            <w:tcW w:w="1409" w:type="dxa"/>
            <w:shd w:val="clear" w:color="auto" w:fill="auto"/>
            <w:tcMar>
              <w:top w:w="120" w:type="dxa"/>
              <w:bottom w:w="120" w:type="dxa"/>
              <w:right w:w="144" w:type="dxa"/>
            </w:tcMar>
            <w:vAlign w:val="center"/>
          </w:tcPr>
          <w:p w14:paraId="58367CE9">
            <w:pPr>
              <w:widowControl/>
              <w:snapToGrid w:val="0"/>
              <w:spacing w:line="320" w:lineRule="exact"/>
              <w:jc w:val="center"/>
              <w:textAlignment w:val="center"/>
              <w:rPr>
                <w:rFonts w:hint="eastAsia" w:ascii="Times New Roman" w:hAnsi="Times New Roman" w:eastAsia="黑体" w:cs="黑体"/>
                <w:b w:val="0"/>
                <w:bCs w:val="0"/>
                <w:szCs w:val="21"/>
              </w:rPr>
            </w:pPr>
            <w:r>
              <w:rPr>
                <w:rFonts w:hint="eastAsia" w:ascii="Times New Roman" w:hAnsi="Times New Roman" w:eastAsia="黑体" w:cs="黑体"/>
                <w:b w:val="0"/>
                <w:bCs w:val="0"/>
                <w:kern w:val="0"/>
                <w:szCs w:val="21"/>
              </w:rPr>
              <w:t>评估维度</w:t>
            </w:r>
          </w:p>
        </w:tc>
        <w:tc>
          <w:tcPr>
            <w:tcW w:w="4921" w:type="dxa"/>
            <w:shd w:val="clear" w:color="auto" w:fill="auto"/>
            <w:tcMar>
              <w:top w:w="120" w:type="dxa"/>
              <w:bottom w:w="120" w:type="dxa"/>
              <w:right w:w="144" w:type="dxa"/>
            </w:tcMar>
            <w:vAlign w:val="center"/>
          </w:tcPr>
          <w:p w14:paraId="6307E9DA">
            <w:pPr>
              <w:widowControl/>
              <w:snapToGrid w:val="0"/>
              <w:spacing w:line="320" w:lineRule="exact"/>
              <w:jc w:val="center"/>
              <w:textAlignment w:val="center"/>
              <w:rPr>
                <w:rFonts w:hint="eastAsia" w:ascii="Times New Roman" w:hAnsi="Times New Roman" w:eastAsia="黑体" w:cs="黑体"/>
                <w:b w:val="0"/>
                <w:bCs w:val="0"/>
                <w:szCs w:val="21"/>
              </w:rPr>
            </w:pPr>
            <w:r>
              <w:rPr>
                <w:rFonts w:hint="eastAsia" w:ascii="Times New Roman" w:hAnsi="Times New Roman" w:eastAsia="黑体" w:cs="黑体"/>
                <w:b w:val="0"/>
                <w:bCs w:val="0"/>
                <w:kern w:val="0"/>
                <w:szCs w:val="21"/>
              </w:rPr>
              <w:t>指标项与评分标准</w:t>
            </w:r>
          </w:p>
        </w:tc>
        <w:tc>
          <w:tcPr>
            <w:tcW w:w="594" w:type="dxa"/>
            <w:shd w:val="clear" w:color="auto" w:fill="auto"/>
            <w:tcMar>
              <w:top w:w="120" w:type="dxa"/>
              <w:bottom w:w="120" w:type="dxa"/>
              <w:right w:w="144" w:type="dxa"/>
            </w:tcMar>
            <w:vAlign w:val="center"/>
          </w:tcPr>
          <w:p w14:paraId="137D71E7">
            <w:pPr>
              <w:widowControl/>
              <w:snapToGrid w:val="0"/>
              <w:spacing w:line="320" w:lineRule="exact"/>
              <w:jc w:val="center"/>
              <w:textAlignment w:val="center"/>
              <w:rPr>
                <w:rFonts w:hint="eastAsia" w:ascii="Times New Roman" w:hAnsi="Times New Roman" w:eastAsia="黑体" w:cs="黑体"/>
                <w:b w:val="0"/>
                <w:bCs w:val="0"/>
                <w:szCs w:val="21"/>
              </w:rPr>
            </w:pPr>
            <w:r>
              <w:rPr>
                <w:rFonts w:hint="eastAsia" w:ascii="Times New Roman" w:hAnsi="Times New Roman" w:eastAsia="黑体" w:cs="黑体"/>
                <w:b w:val="0"/>
                <w:bCs w:val="0"/>
                <w:kern w:val="0"/>
                <w:szCs w:val="21"/>
              </w:rPr>
              <w:t>分值</w:t>
            </w:r>
          </w:p>
        </w:tc>
        <w:tc>
          <w:tcPr>
            <w:tcW w:w="790" w:type="dxa"/>
            <w:shd w:val="clear" w:color="auto" w:fill="auto"/>
            <w:tcMar>
              <w:top w:w="120" w:type="dxa"/>
              <w:bottom w:w="120" w:type="dxa"/>
              <w:right w:w="144" w:type="dxa"/>
            </w:tcMar>
            <w:vAlign w:val="center"/>
          </w:tcPr>
          <w:p w14:paraId="0E09F3B0">
            <w:pPr>
              <w:widowControl/>
              <w:snapToGrid w:val="0"/>
              <w:spacing w:line="320" w:lineRule="exact"/>
              <w:jc w:val="center"/>
              <w:textAlignment w:val="center"/>
              <w:rPr>
                <w:rFonts w:hint="eastAsia" w:ascii="Times New Roman" w:hAnsi="Times New Roman" w:eastAsia="黑体" w:cs="黑体"/>
                <w:b w:val="0"/>
                <w:bCs w:val="0"/>
                <w:szCs w:val="21"/>
              </w:rPr>
            </w:pPr>
            <w:r>
              <w:rPr>
                <w:rFonts w:hint="eastAsia" w:ascii="Times New Roman" w:hAnsi="Times New Roman" w:eastAsia="黑体" w:cs="黑体"/>
                <w:b w:val="0"/>
                <w:bCs w:val="0"/>
                <w:kern w:val="0"/>
                <w:szCs w:val="21"/>
              </w:rPr>
              <w:t>机构自评得分</w:t>
            </w:r>
          </w:p>
        </w:tc>
        <w:tc>
          <w:tcPr>
            <w:tcW w:w="807" w:type="dxa"/>
            <w:shd w:val="clear" w:color="auto" w:fill="auto"/>
            <w:tcMar>
              <w:top w:w="120" w:type="dxa"/>
              <w:bottom w:w="120" w:type="dxa"/>
              <w:right w:w="144" w:type="dxa"/>
            </w:tcMar>
            <w:vAlign w:val="center"/>
          </w:tcPr>
          <w:p w14:paraId="4431247B">
            <w:pPr>
              <w:widowControl/>
              <w:snapToGrid w:val="0"/>
              <w:spacing w:line="320" w:lineRule="exact"/>
              <w:jc w:val="center"/>
              <w:textAlignment w:val="center"/>
              <w:rPr>
                <w:rFonts w:hint="eastAsia" w:ascii="Times New Roman" w:hAnsi="Times New Roman" w:eastAsia="黑体" w:cs="黑体"/>
                <w:b w:val="0"/>
                <w:bCs w:val="0"/>
                <w:szCs w:val="21"/>
              </w:rPr>
            </w:pPr>
            <w:r>
              <w:rPr>
                <w:rFonts w:hint="eastAsia" w:ascii="Times New Roman" w:hAnsi="Times New Roman" w:eastAsia="黑体" w:cs="黑体"/>
                <w:b w:val="0"/>
                <w:bCs w:val="0"/>
                <w:kern w:val="0"/>
                <w:szCs w:val="21"/>
              </w:rPr>
              <w:t>验收组评分</w:t>
            </w:r>
          </w:p>
        </w:tc>
      </w:tr>
      <w:tr w14:paraId="188BB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 w:hRule="atLeast"/>
          <w:jc w:val="center"/>
        </w:trPr>
        <w:tc>
          <w:tcPr>
            <w:tcW w:w="1409" w:type="dxa"/>
            <w:vMerge w:val="restart"/>
            <w:shd w:val="clear" w:color="auto" w:fill="auto"/>
            <w:tcMar>
              <w:top w:w="120" w:type="dxa"/>
              <w:bottom w:w="120" w:type="dxa"/>
              <w:right w:w="144" w:type="dxa"/>
            </w:tcMar>
            <w:vAlign w:val="center"/>
          </w:tcPr>
          <w:p w14:paraId="5A775C54">
            <w:pPr>
              <w:widowControl/>
              <w:snapToGrid w:val="0"/>
              <w:spacing w:line="320" w:lineRule="exact"/>
              <w:jc w:val="center"/>
              <w:textAlignment w:val="center"/>
              <w:rPr>
                <w:rFonts w:hint="eastAsia" w:ascii="Times New Roman" w:hAnsi="Times New Roman" w:eastAsia="黑体" w:cs="黑体"/>
                <w:b w:val="0"/>
                <w:bCs w:val="0"/>
                <w:szCs w:val="21"/>
              </w:rPr>
            </w:pPr>
            <w:r>
              <w:rPr>
                <w:rStyle w:val="14"/>
                <w:rFonts w:hint="eastAsia" w:ascii="Times New Roman" w:hAnsi="Times New Roman" w:eastAsia="黑体" w:cs="黑体"/>
                <w:b w:val="0"/>
                <w:bCs w:val="0"/>
                <w:kern w:val="0"/>
                <w:szCs w:val="21"/>
              </w:rPr>
              <w:t>A. 培训过程规范性 (30分)</w:t>
            </w:r>
            <w:r>
              <w:rPr>
                <w:rFonts w:hint="eastAsia" w:ascii="Times New Roman" w:hAnsi="Times New Roman" w:eastAsia="黑体" w:cs="黑体"/>
                <w:b w:val="0"/>
                <w:bCs w:val="0"/>
                <w:kern w:val="0"/>
                <w:szCs w:val="21"/>
              </w:rPr>
              <w:t>​</w:t>
            </w:r>
          </w:p>
        </w:tc>
        <w:tc>
          <w:tcPr>
            <w:tcW w:w="4921" w:type="dxa"/>
            <w:shd w:val="clear" w:color="auto" w:fill="auto"/>
            <w:tcMar>
              <w:top w:w="120" w:type="dxa"/>
              <w:bottom w:w="120" w:type="dxa"/>
              <w:right w:w="144" w:type="dxa"/>
            </w:tcMar>
            <w:vAlign w:val="center"/>
          </w:tcPr>
          <w:p w14:paraId="1B3E2AF0">
            <w:pPr>
              <w:keepNext w:val="0"/>
              <w:keepLines w:val="0"/>
              <w:pageBreakBefore w:val="0"/>
              <w:widowControl/>
              <w:kinsoku/>
              <w:wordWrap/>
              <w:overflowPunct/>
              <w:topLinePunct w:val="0"/>
              <w:autoSpaceDE/>
              <w:autoSpaceDN/>
              <w:bidi w:val="0"/>
              <w:adjustRightInd/>
              <w:snapToGrid w:val="0"/>
              <w:spacing w:line="300" w:lineRule="exact"/>
              <w:ind w:firstLine="420" w:firstLineChars="200"/>
              <w:jc w:val="left"/>
              <w:textAlignment w:val="center"/>
              <w:rPr>
                <w:rFonts w:ascii="Times New Roman" w:hAnsi="Times New Roman" w:eastAsiaTheme="minorEastAsia" w:cstheme="minorEastAsia"/>
                <w:szCs w:val="21"/>
              </w:rPr>
            </w:pPr>
            <w:r>
              <w:rPr>
                <w:rStyle w:val="14"/>
                <w:rFonts w:hint="eastAsia" w:ascii="Times New Roman" w:hAnsi="Times New Roman" w:eastAsia="黑体" w:cs="黑体"/>
                <w:b w:val="0"/>
                <w:bCs w:val="0"/>
                <w:kern w:val="0"/>
                <w:szCs w:val="21"/>
              </w:rPr>
              <w:t>A1. 教学计划执行率</w:t>
            </w:r>
            <w:r>
              <w:rPr>
                <w:rFonts w:hint="eastAsia" w:ascii="Times New Roman" w:hAnsi="Times New Roman" w:eastAsiaTheme="minorEastAsia" w:cstheme="minorEastAsia"/>
                <w:kern w:val="0"/>
                <w:szCs w:val="21"/>
              </w:rPr>
              <w:t>(实际完成学时/计划学时≥95%：10分；90%-94%：7分；&lt;90%：0分)</w:t>
            </w:r>
          </w:p>
        </w:tc>
        <w:tc>
          <w:tcPr>
            <w:tcW w:w="594" w:type="dxa"/>
            <w:shd w:val="clear" w:color="auto" w:fill="auto"/>
            <w:tcMar>
              <w:top w:w="120" w:type="dxa"/>
              <w:bottom w:w="120" w:type="dxa"/>
              <w:right w:w="144" w:type="dxa"/>
            </w:tcMar>
            <w:vAlign w:val="center"/>
          </w:tcPr>
          <w:p w14:paraId="47457D0D">
            <w:pPr>
              <w:widowControl/>
              <w:snapToGrid w:val="0"/>
              <w:spacing w:line="320" w:lineRule="exact"/>
              <w:jc w:val="center"/>
              <w:textAlignment w:val="center"/>
              <w:rPr>
                <w:rFonts w:ascii="Times New Roman" w:hAnsi="Times New Roman" w:eastAsiaTheme="minorEastAsia" w:cstheme="minorEastAsia"/>
                <w:szCs w:val="21"/>
              </w:rPr>
            </w:pPr>
            <w:r>
              <w:rPr>
                <w:rFonts w:hint="eastAsia" w:ascii="Times New Roman" w:hAnsi="Times New Roman" w:eastAsiaTheme="minorEastAsia" w:cstheme="minorEastAsia"/>
                <w:kern w:val="0"/>
                <w:szCs w:val="21"/>
              </w:rPr>
              <w:t>10</w:t>
            </w:r>
          </w:p>
        </w:tc>
        <w:tc>
          <w:tcPr>
            <w:tcW w:w="790" w:type="dxa"/>
            <w:shd w:val="clear" w:color="auto" w:fill="auto"/>
            <w:tcMar>
              <w:top w:w="120" w:type="dxa"/>
              <w:bottom w:w="120" w:type="dxa"/>
              <w:right w:w="144" w:type="dxa"/>
            </w:tcMar>
            <w:vAlign w:val="center"/>
          </w:tcPr>
          <w:p w14:paraId="317B3F9B">
            <w:pPr>
              <w:snapToGrid w:val="0"/>
              <w:spacing w:line="320" w:lineRule="exact"/>
              <w:jc w:val="center"/>
              <w:rPr>
                <w:rFonts w:ascii="Times New Roman" w:hAnsi="Times New Roman" w:eastAsiaTheme="minorEastAsia" w:cstheme="minorEastAsia"/>
                <w:szCs w:val="21"/>
              </w:rPr>
            </w:pPr>
          </w:p>
        </w:tc>
        <w:tc>
          <w:tcPr>
            <w:tcW w:w="807" w:type="dxa"/>
            <w:shd w:val="clear" w:color="auto" w:fill="auto"/>
            <w:tcMar>
              <w:top w:w="120" w:type="dxa"/>
              <w:bottom w:w="120" w:type="dxa"/>
              <w:right w:w="144" w:type="dxa"/>
            </w:tcMar>
            <w:vAlign w:val="center"/>
          </w:tcPr>
          <w:p w14:paraId="4D4B65D5">
            <w:pPr>
              <w:snapToGrid w:val="0"/>
              <w:spacing w:line="320" w:lineRule="exact"/>
              <w:jc w:val="center"/>
              <w:rPr>
                <w:rFonts w:ascii="Times New Roman" w:hAnsi="Times New Roman" w:eastAsiaTheme="minorEastAsia" w:cstheme="minorEastAsia"/>
                <w:szCs w:val="21"/>
              </w:rPr>
            </w:pPr>
          </w:p>
        </w:tc>
      </w:tr>
      <w:tr w14:paraId="1447A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09" w:type="dxa"/>
            <w:vMerge w:val="continue"/>
            <w:shd w:val="clear" w:color="auto" w:fill="auto"/>
            <w:tcMar>
              <w:top w:w="120" w:type="dxa"/>
              <w:bottom w:w="120" w:type="dxa"/>
              <w:right w:w="144" w:type="dxa"/>
            </w:tcMar>
            <w:vAlign w:val="center"/>
          </w:tcPr>
          <w:p w14:paraId="70FC93C6">
            <w:pPr>
              <w:snapToGrid w:val="0"/>
              <w:spacing w:line="320" w:lineRule="exact"/>
              <w:jc w:val="center"/>
              <w:rPr>
                <w:rFonts w:hint="eastAsia" w:ascii="Times New Roman" w:hAnsi="Times New Roman" w:eastAsia="黑体" w:cs="黑体"/>
                <w:b w:val="0"/>
                <w:bCs w:val="0"/>
                <w:szCs w:val="21"/>
              </w:rPr>
            </w:pPr>
          </w:p>
        </w:tc>
        <w:tc>
          <w:tcPr>
            <w:tcW w:w="4921" w:type="dxa"/>
            <w:shd w:val="clear" w:color="auto" w:fill="auto"/>
            <w:tcMar>
              <w:top w:w="120" w:type="dxa"/>
              <w:bottom w:w="120" w:type="dxa"/>
              <w:right w:w="144" w:type="dxa"/>
            </w:tcMar>
            <w:vAlign w:val="center"/>
          </w:tcPr>
          <w:p w14:paraId="2F3E411A">
            <w:pPr>
              <w:keepNext w:val="0"/>
              <w:keepLines w:val="0"/>
              <w:pageBreakBefore w:val="0"/>
              <w:widowControl/>
              <w:kinsoku/>
              <w:wordWrap/>
              <w:overflowPunct/>
              <w:topLinePunct w:val="0"/>
              <w:autoSpaceDE/>
              <w:autoSpaceDN/>
              <w:bidi w:val="0"/>
              <w:adjustRightInd/>
              <w:snapToGrid w:val="0"/>
              <w:spacing w:line="300" w:lineRule="exact"/>
              <w:ind w:firstLine="420" w:firstLineChars="200"/>
              <w:jc w:val="left"/>
              <w:textAlignment w:val="center"/>
              <w:rPr>
                <w:rFonts w:ascii="Times New Roman" w:hAnsi="Times New Roman" w:eastAsiaTheme="minorEastAsia" w:cstheme="minorEastAsia"/>
                <w:szCs w:val="21"/>
              </w:rPr>
            </w:pPr>
            <w:r>
              <w:rPr>
                <w:rStyle w:val="14"/>
                <w:rFonts w:hint="eastAsia" w:ascii="Times New Roman" w:hAnsi="Times New Roman" w:eastAsia="黑体" w:cs="黑体"/>
                <w:b w:val="0"/>
                <w:bCs w:val="0"/>
                <w:kern w:val="0"/>
                <w:szCs w:val="21"/>
              </w:rPr>
              <w:t>A2. 学员出勤率</w:t>
            </w:r>
            <w:r>
              <w:rPr>
                <w:rFonts w:hint="eastAsia" w:ascii="Times New Roman" w:hAnsi="Times New Roman" w:eastAsiaTheme="minorEastAsia" w:cstheme="minorEastAsia"/>
                <w:kern w:val="0"/>
                <w:szCs w:val="21"/>
              </w:rPr>
              <w:t>(平均出勤率≥90%：10分；80%-89%：7分；&lt;80%：0分)</w:t>
            </w:r>
          </w:p>
        </w:tc>
        <w:tc>
          <w:tcPr>
            <w:tcW w:w="594" w:type="dxa"/>
            <w:shd w:val="clear" w:color="auto" w:fill="auto"/>
            <w:tcMar>
              <w:top w:w="120" w:type="dxa"/>
              <w:bottom w:w="120" w:type="dxa"/>
              <w:right w:w="144" w:type="dxa"/>
            </w:tcMar>
            <w:vAlign w:val="center"/>
          </w:tcPr>
          <w:p w14:paraId="202D028B">
            <w:pPr>
              <w:widowControl/>
              <w:snapToGrid w:val="0"/>
              <w:spacing w:line="320" w:lineRule="exact"/>
              <w:jc w:val="center"/>
              <w:textAlignment w:val="center"/>
              <w:rPr>
                <w:rFonts w:ascii="Times New Roman" w:hAnsi="Times New Roman" w:eastAsiaTheme="minorEastAsia" w:cstheme="minorEastAsia"/>
                <w:szCs w:val="21"/>
              </w:rPr>
            </w:pPr>
            <w:r>
              <w:rPr>
                <w:rFonts w:hint="eastAsia" w:ascii="Times New Roman" w:hAnsi="Times New Roman" w:eastAsiaTheme="minorEastAsia" w:cstheme="minorEastAsia"/>
                <w:kern w:val="0"/>
                <w:szCs w:val="21"/>
              </w:rPr>
              <w:t>10</w:t>
            </w:r>
          </w:p>
        </w:tc>
        <w:tc>
          <w:tcPr>
            <w:tcW w:w="790" w:type="dxa"/>
            <w:shd w:val="clear" w:color="auto" w:fill="auto"/>
            <w:tcMar>
              <w:top w:w="120" w:type="dxa"/>
              <w:bottom w:w="120" w:type="dxa"/>
              <w:right w:w="144" w:type="dxa"/>
            </w:tcMar>
            <w:vAlign w:val="center"/>
          </w:tcPr>
          <w:p w14:paraId="17B99E00">
            <w:pPr>
              <w:snapToGrid w:val="0"/>
              <w:spacing w:line="320" w:lineRule="exact"/>
              <w:jc w:val="center"/>
              <w:rPr>
                <w:rFonts w:ascii="Times New Roman" w:hAnsi="Times New Roman" w:eastAsiaTheme="minorEastAsia" w:cstheme="minorEastAsia"/>
                <w:szCs w:val="21"/>
              </w:rPr>
            </w:pPr>
          </w:p>
        </w:tc>
        <w:tc>
          <w:tcPr>
            <w:tcW w:w="807" w:type="dxa"/>
            <w:shd w:val="clear" w:color="auto" w:fill="auto"/>
            <w:tcMar>
              <w:top w:w="120" w:type="dxa"/>
              <w:bottom w:w="120" w:type="dxa"/>
              <w:right w:w="144" w:type="dxa"/>
            </w:tcMar>
            <w:vAlign w:val="center"/>
          </w:tcPr>
          <w:p w14:paraId="14D407C9">
            <w:pPr>
              <w:snapToGrid w:val="0"/>
              <w:spacing w:line="320" w:lineRule="exact"/>
              <w:jc w:val="center"/>
              <w:rPr>
                <w:rFonts w:ascii="Times New Roman" w:hAnsi="Times New Roman" w:eastAsiaTheme="minorEastAsia" w:cstheme="minorEastAsia"/>
                <w:szCs w:val="21"/>
              </w:rPr>
            </w:pPr>
          </w:p>
        </w:tc>
      </w:tr>
      <w:tr w14:paraId="1FA22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jc w:val="center"/>
        </w:trPr>
        <w:tc>
          <w:tcPr>
            <w:tcW w:w="1409" w:type="dxa"/>
            <w:vMerge w:val="continue"/>
            <w:shd w:val="clear" w:color="auto" w:fill="auto"/>
            <w:tcMar>
              <w:top w:w="120" w:type="dxa"/>
              <w:bottom w:w="120" w:type="dxa"/>
              <w:right w:w="144" w:type="dxa"/>
            </w:tcMar>
            <w:vAlign w:val="center"/>
          </w:tcPr>
          <w:p w14:paraId="29F01212">
            <w:pPr>
              <w:snapToGrid w:val="0"/>
              <w:spacing w:line="320" w:lineRule="exact"/>
              <w:jc w:val="center"/>
              <w:rPr>
                <w:rFonts w:hint="eastAsia" w:ascii="Times New Roman" w:hAnsi="Times New Roman" w:eastAsia="黑体" w:cs="黑体"/>
                <w:b w:val="0"/>
                <w:bCs w:val="0"/>
                <w:szCs w:val="21"/>
              </w:rPr>
            </w:pPr>
          </w:p>
        </w:tc>
        <w:tc>
          <w:tcPr>
            <w:tcW w:w="4921" w:type="dxa"/>
            <w:shd w:val="clear" w:color="auto" w:fill="auto"/>
            <w:tcMar>
              <w:top w:w="120" w:type="dxa"/>
              <w:bottom w:w="120" w:type="dxa"/>
              <w:right w:w="144" w:type="dxa"/>
            </w:tcMar>
            <w:vAlign w:val="center"/>
          </w:tcPr>
          <w:p w14:paraId="5C38E27A">
            <w:pPr>
              <w:keepNext w:val="0"/>
              <w:keepLines w:val="0"/>
              <w:pageBreakBefore w:val="0"/>
              <w:widowControl/>
              <w:kinsoku/>
              <w:wordWrap/>
              <w:overflowPunct/>
              <w:topLinePunct w:val="0"/>
              <w:autoSpaceDE/>
              <w:autoSpaceDN/>
              <w:bidi w:val="0"/>
              <w:adjustRightInd/>
              <w:snapToGrid w:val="0"/>
              <w:spacing w:line="300" w:lineRule="exact"/>
              <w:ind w:firstLine="420" w:firstLineChars="200"/>
              <w:jc w:val="left"/>
              <w:textAlignment w:val="center"/>
              <w:rPr>
                <w:rFonts w:ascii="Times New Roman" w:hAnsi="Times New Roman" w:eastAsiaTheme="minorEastAsia" w:cstheme="minorEastAsia"/>
                <w:szCs w:val="21"/>
              </w:rPr>
            </w:pPr>
            <w:r>
              <w:rPr>
                <w:rStyle w:val="14"/>
                <w:rFonts w:hint="eastAsia" w:ascii="Times New Roman" w:hAnsi="Times New Roman" w:eastAsia="黑体" w:cs="黑体"/>
                <w:b w:val="0"/>
                <w:bCs w:val="0"/>
                <w:kern w:val="0"/>
                <w:szCs w:val="21"/>
              </w:rPr>
              <w:t>A3. 教学管理规范性</w:t>
            </w:r>
            <w:r>
              <w:rPr>
                <w:rFonts w:hint="eastAsia" w:ascii="Times New Roman" w:hAnsi="Times New Roman" w:eastAsiaTheme="minorEastAsia" w:cstheme="minorEastAsia"/>
                <w:kern w:val="0"/>
                <w:szCs w:val="21"/>
              </w:rPr>
              <w:t>(教学日志、学员档案、签到记录等完整、真实、清晰)</w:t>
            </w:r>
          </w:p>
        </w:tc>
        <w:tc>
          <w:tcPr>
            <w:tcW w:w="594" w:type="dxa"/>
            <w:shd w:val="clear" w:color="auto" w:fill="auto"/>
            <w:tcMar>
              <w:top w:w="120" w:type="dxa"/>
              <w:bottom w:w="120" w:type="dxa"/>
              <w:right w:w="144" w:type="dxa"/>
            </w:tcMar>
            <w:vAlign w:val="center"/>
          </w:tcPr>
          <w:p w14:paraId="03B56D49">
            <w:pPr>
              <w:widowControl/>
              <w:snapToGrid w:val="0"/>
              <w:spacing w:line="320" w:lineRule="exact"/>
              <w:jc w:val="center"/>
              <w:textAlignment w:val="center"/>
              <w:rPr>
                <w:rFonts w:ascii="Times New Roman" w:hAnsi="Times New Roman" w:eastAsiaTheme="minorEastAsia" w:cstheme="minorEastAsia"/>
                <w:szCs w:val="21"/>
              </w:rPr>
            </w:pPr>
            <w:r>
              <w:rPr>
                <w:rFonts w:hint="eastAsia" w:ascii="Times New Roman" w:hAnsi="Times New Roman" w:eastAsiaTheme="minorEastAsia" w:cstheme="minorEastAsia"/>
                <w:kern w:val="0"/>
                <w:szCs w:val="21"/>
              </w:rPr>
              <w:t>10</w:t>
            </w:r>
          </w:p>
        </w:tc>
        <w:tc>
          <w:tcPr>
            <w:tcW w:w="790" w:type="dxa"/>
            <w:shd w:val="clear" w:color="auto" w:fill="auto"/>
            <w:tcMar>
              <w:top w:w="120" w:type="dxa"/>
              <w:bottom w:w="120" w:type="dxa"/>
              <w:right w:w="144" w:type="dxa"/>
            </w:tcMar>
            <w:vAlign w:val="center"/>
          </w:tcPr>
          <w:p w14:paraId="2B86D259">
            <w:pPr>
              <w:snapToGrid w:val="0"/>
              <w:spacing w:line="320" w:lineRule="exact"/>
              <w:jc w:val="center"/>
              <w:rPr>
                <w:rFonts w:ascii="Times New Roman" w:hAnsi="Times New Roman" w:eastAsiaTheme="minorEastAsia" w:cstheme="minorEastAsia"/>
                <w:szCs w:val="21"/>
              </w:rPr>
            </w:pPr>
          </w:p>
        </w:tc>
        <w:tc>
          <w:tcPr>
            <w:tcW w:w="807" w:type="dxa"/>
            <w:shd w:val="clear" w:color="auto" w:fill="auto"/>
            <w:tcMar>
              <w:top w:w="120" w:type="dxa"/>
              <w:bottom w:w="120" w:type="dxa"/>
              <w:right w:w="144" w:type="dxa"/>
            </w:tcMar>
            <w:vAlign w:val="center"/>
          </w:tcPr>
          <w:p w14:paraId="76ACC7EF">
            <w:pPr>
              <w:snapToGrid w:val="0"/>
              <w:spacing w:line="320" w:lineRule="exact"/>
              <w:jc w:val="center"/>
              <w:rPr>
                <w:rFonts w:ascii="Times New Roman" w:hAnsi="Times New Roman" w:eastAsiaTheme="minorEastAsia" w:cstheme="minorEastAsia"/>
                <w:szCs w:val="21"/>
              </w:rPr>
            </w:pPr>
          </w:p>
        </w:tc>
      </w:tr>
      <w:tr w14:paraId="36895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09" w:type="dxa"/>
            <w:vMerge w:val="restart"/>
            <w:shd w:val="clear" w:color="auto" w:fill="auto"/>
            <w:tcMar>
              <w:top w:w="120" w:type="dxa"/>
              <w:bottom w:w="120" w:type="dxa"/>
              <w:right w:w="144" w:type="dxa"/>
            </w:tcMar>
            <w:vAlign w:val="center"/>
          </w:tcPr>
          <w:p w14:paraId="0C6453E5">
            <w:pPr>
              <w:widowControl/>
              <w:snapToGrid w:val="0"/>
              <w:spacing w:line="320" w:lineRule="exact"/>
              <w:jc w:val="center"/>
              <w:textAlignment w:val="center"/>
              <w:rPr>
                <w:rFonts w:hint="eastAsia" w:ascii="Times New Roman" w:hAnsi="Times New Roman" w:eastAsia="黑体" w:cs="黑体"/>
                <w:b w:val="0"/>
                <w:bCs w:val="0"/>
                <w:szCs w:val="21"/>
              </w:rPr>
            </w:pPr>
            <w:r>
              <w:rPr>
                <w:rStyle w:val="14"/>
                <w:rFonts w:hint="eastAsia" w:ascii="Times New Roman" w:hAnsi="Times New Roman" w:eastAsia="黑体" w:cs="黑体"/>
                <w:b w:val="0"/>
                <w:bCs w:val="0"/>
                <w:kern w:val="0"/>
                <w:szCs w:val="21"/>
              </w:rPr>
              <w:t>B. 学员满意度 (20分)</w:t>
            </w:r>
            <w:r>
              <w:rPr>
                <w:rFonts w:hint="eastAsia" w:ascii="Times New Roman" w:hAnsi="Times New Roman" w:eastAsia="黑体" w:cs="黑体"/>
                <w:b w:val="0"/>
                <w:bCs w:val="0"/>
                <w:kern w:val="0"/>
                <w:szCs w:val="21"/>
              </w:rPr>
              <w:t>​</w:t>
            </w:r>
          </w:p>
        </w:tc>
        <w:tc>
          <w:tcPr>
            <w:tcW w:w="4921" w:type="dxa"/>
            <w:shd w:val="clear" w:color="auto" w:fill="auto"/>
            <w:tcMar>
              <w:top w:w="120" w:type="dxa"/>
              <w:bottom w:w="120" w:type="dxa"/>
              <w:right w:w="144" w:type="dxa"/>
            </w:tcMar>
            <w:vAlign w:val="center"/>
          </w:tcPr>
          <w:p w14:paraId="6079FD91">
            <w:pPr>
              <w:keepNext w:val="0"/>
              <w:keepLines w:val="0"/>
              <w:pageBreakBefore w:val="0"/>
              <w:widowControl/>
              <w:kinsoku/>
              <w:wordWrap/>
              <w:overflowPunct/>
              <w:topLinePunct w:val="0"/>
              <w:autoSpaceDE/>
              <w:autoSpaceDN/>
              <w:bidi w:val="0"/>
              <w:adjustRightInd/>
              <w:snapToGrid w:val="0"/>
              <w:spacing w:line="300" w:lineRule="exact"/>
              <w:ind w:firstLine="420" w:firstLineChars="200"/>
              <w:jc w:val="left"/>
              <w:textAlignment w:val="center"/>
              <w:rPr>
                <w:rFonts w:ascii="Times New Roman" w:hAnsi="Times New Roman" w:eastAsiaTheme="minorEastAsia" w:cstheme="minorEastAsia"/>
                <w:szCs w:val="21"/>
              </w:rPr>
            </w:pPr>
            <w:r>
              <w:rPr>
                <w:rStyle w:val="14"/>
                <w:rFonts w:hint="eastAsia" w:ascii="Times New Roman" w:hAnsi="Times New Roman" w:eastAsia="黑体" w:cs="黑体"/>
                <w:b w:val="0"/>
                <w:bCs w:val="0"/>
                <w:kern w:val="0"/>
                <w:szCs w:val="21"/>
              </w:rPr>
              <w:t>B1. 课程内容满意度</w:t>
            </w:r>
            <w:r>
              <w:rPr>
                <w:rFonts w:hint="eastAsia" w:ascii="Times New Roman" w:hAnsi="Times New Roman" w:eastAsiaTheme="minorEastAsia" w:cstheme="minorEastAsia"/>
                <w:kern w:val="0"/>
                <w:szCs w:val="21"/>
              </w:rPr>
              <w:t>(匿名问卷，平均分≥90%：7分；80%-89%：5分；70%-80%：3分；&lt;70%：0分)</w:t>
            </w:r>
          </w:p>
        </w:tc>
        <w:tc>
          <w:tcPr>
            <w:tcW w:w="594" w:type="dxa"/>
            <w:shd w:val="clear" w:color="auto" w:fill="auto"/>
            <w:tcMar>
              <w:top w:w="120" w:type="dxa"/>
              <w:bottom w:w="120" w:type="dxa"/>
              <w:right w:w="144" w:type="dxa"/>
            </w:tcMar>
            <w:vAlign w:val="center"/>
          </w:tcPr>
          <w:p w14:paraId="7C8F2120">
            <w:pPr>
              <w:widowControl/>
              <w:snapToGrid w:val="0"/>
              <w:spacing w:line="320" w:lineRule="exact"/>
              <w:jc w:val="center"/>
              <w:textAlignment w:val="center"/>
              <w:rPr>
                <w:rFonts w:ascii="Times New Roman" w:hAnsi="Times New Roman" w:eastAsiaTheme="minorEastAsia" w:cstheme="minorEastAsia"/>
                <w:szCs w:val="21"/>
              </w:rPr>
            </w:pPr>
            <w:r>
              <w:rPr>
                <w:rFonts w:hint="eastAsia" w:ascii="Times New Roman" w:hAnsi="Times New Roman" w:eastAsiaTheme="minorEastAsia" w:cstheme="minorEastAsia"/>
                <w:kern w:val="0"/>
                <w:szCs w:val="21"/>
              </w:rPr>
              <w:t>7</w:t>
            </w:r>
          </w:p>
        </w:tc>
        <w:tc>
          <w:tcPr>
            <w:tcW w:w="790" w:type="dxa"/>
            <w:shd w:val="clear" w:color="auto" w:fill="auto"/>
            <w:tcMar>
              <w:top w:w="120" w:type="dxa"/>
              <w:bottom w:w="120" w:type="dxa"/>
              <w:right w:w="144" w:type="dxa"/>
            </w:tcMar>
            <w:vAlign w:val="center"/>
          </w:tcPr>
          <w:p w14:paraId="3E2D823D">
            <w:pPr>
              <w:snapToGrid w:val="0"/>
              <w:spacing w:line="320" w:lineRule="exact"/>
              <w:jc w:val="center"/>
              <w:rPr>
                <w:rFonts w:ascii="Times New Roman" w:hAnsi="Times New Roman" w:eastAsiaTheme="minorEastAsia" w:cstheme="minorEastAsia"/>
                <w:szCs w:val="21"/>
              </w:rPr>
            </w:pPr>
          </w:p>
        </w:tc>
        <w:tc>
          <w:tcPr>
            <w:tcW w:w="807" w:type="dxa"/>
            <w:shd w:val="clear" w:color="auto" w:fill="auto"/>
            <w:tcMar>
              <w:top w:w="120" w:type="dxa"/>
              <w:bottom w:w="120" w:type="dxa"/>
              <w:right w:w="144" w:type="dxa"/>
            </w:tcMar>
            <w:vAlign w:val="center"/>
          </w:tcPr>
          <w:p w14:paraId="721F2ED3">
            <w:pPr>
              <w:snapToGrid w:val="0"/>
              <w:spacing w:line="320" w:lineRule="exact"/>
              <w:jc w:val="center"/>
              <w:rPr>
                <w:rFonts w:ascii="Times New Roman" w:hAnsi="Times New Roman" w:eastAsiaTheme="minorEastAsia" w:cstheme="minorEastAsia"/>
                <w:szCs w:val="21"/>
              </w:rPr>
            </w:pPr>
          </w:p>
        </w:tc>
      </w:tr>
      <w:tr w14:paraId="25E39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09" w:type="dxa"/>
            <w:vMerge w:val="continue"/>
            <w:shd w:val="clear" w:color="auto" w:fill="auto"/>
            <w:tcMar>
              <w:top w:w="120" w:type="dxa"/>
              <w:bottom w:w="120" w:type="dxa"/>
              <w:right w:w="144" w:type="dxa"/>
            </w:tcMar>
            <w:vAlign w:val="center"/>
          </w:tcPr>
          <w:p w14:paraId="494163A1">
            <w:pPr>
              <w:snapToGrid w:val="0"/>
              <w:spacing w:line="320" w:lineRule="exact"/>
              <w:jc w:val="center"/>
              <w:rPr>
                <w:rFonts w:hint="eastAsia" w:ascii="Times New Roman" w:hAnsi="Times New Roman" w:eastAsia="黑体" w:cs="黑体"/>
                <w:b w:val="0"/>
                <w:bCs w:val="0"/>
                <w:szCs w:val="21"/>
              </w:rPr>
            </w:pPr>
          </w:p>
        </w:tc>
        <w:tc>
          <w:tcPr>
            <w:tcW w:w="4921" w:type="dxa"/>
            <w:shd w:val="clear" w:color="auto" w:fill="auto"/>
            <w:tcMar>
              <w:top w:w="120" w:type="dxa"/>
              <w:bottom w:w="120" w:type="dxa"/>
              <w:right w:w="144" w:type="dxa"/>
            </w:tcMar>
            <w:vAlign w:val="center"/>
          </w:tcPr>
          <w:p w14:paraId="732DB1CB">
            <w:pPr>
              <w:keepNext w:val="0"/>
              <w:keepLines w:val="0"/>
              <w:pageBreakBefore w:val="0"/>
              <w:widowControl/>
              <w:kinsoku/>
              <w:wordWrap/>
              <w:overflowPunct/>
              <w:topLinePunct w:val="0"/>
              <w:autoSpaceDE/>
              <w:autoSpaceDN/>
              <w:bidi w:val="0"/>
              <w:adjustRightInd/>
              <w:snapToGrid w:val="0"/>
              <w:spacing w:line="300" w:lineRule="exact"/>
              <w:ind w:firstLine="420" w:firstLineChars="200"/>
              <w:jc w:val="left"/>
              <w:textAlignment w:val="center"/>
              <w:rPr>
                <w:rFonts w:ascii="Times New Roman" w:hAnsi="Times New Roman" w:eastAsiaTheme="minorEastAsia" w:cstheme="minorEastAsia"/>
                <w:szCs w:val="21"/>
              </w:rPr>
            </w:pPr>
            <w:r>
              <w:rPr>
                <w:rStyle w:val="14"/>
                <w:rFonts w:hint="eastAsia" w:ascii="Times New Roman" w:hAnsi="Times New Roman" w:eastAsia="黑体" w:cs="黑体"/>
                <w:b w:val="0"/>
                <w:bCs w:val="0"/>
                <w:kern w:val="0"/>
                <w:szCs w:val="21"/>
              </w:rPr>
              <w:t>B2. 师资水平满意度</w:t>
            </w:r>
            <w:r>
              <w:rPr>
                <w:rFonts w:hint="eastAsia" w:ascii="Times New Roman" w:hAnsi="Times New Roman" w:eastAsiaTheme="minorEastAsia" w:cstheme="minorEastAsia"/>
                <w:kern w:val="0"/>
                <w:szCs w:val="21"/>
              </w:rPr>
              <w:t>(匿名问卷，平均分≥90%：7分；80%-89%：5分；70%-80%：3分；&lt;70%：0分)</w:t>
            </w:r>
          </w:p>
        </w:tc>
        <w:tc>
          <w:tcPr>
            <w:tcW w:w="594" w:type="dxa"/>
            <w:shd w:val="clear" w:color="auto" w:fill="auto"/>
            <w:tcMar>
              <w:top w:w="120" w:type="dxa"/>
              <w:bottom w:w="120" w:type="dxa"/>
              <w:right w:w="144" w:type="dxa"/>
            </w:tcMar>
            <w:vAlign w:val="center"/>
          </w:tcPr>
          <w:p w14:paraId="3B7BEB4B">
            <w:pPr>
              <w:widowControl/>
              <w:snapToGrid w:val="0"/>
              <w:spacing w:line="320" w:lineRule="exact"/>
              <w:jc w:val="center"/>
              <w:textAlignment w:val="center"/>
              <w:rPr>
                <w:rFonts w:ascii="Times New Roman" w:hAnsi="Times New Roman" w:eastAsiaTheme="minorEastAsia" w:cstheme="minorEastAsia"/>
                <w:szCs w:val="21"/>
              </w:rPr>
            </w:pPr>
            <w:r>
              <w:rPr>
                <w:rFonts w:hint="eastAsia" w:ascii="Times New Roman" w:hAnsi="Times New Roman" w:eastAsiaTheme="minorEastAsia" w:cstheme="minorEastAsia"/>
                <w:kern w:val="0"/>
                <w:szCs w:val="21"/>
              </w:rPr>
              <w:t>7</w:t>
            </w:r>
          </w:p>
        </w:tc>
        <w:tc>
          <w:tcPr>
            <w:tcW w:w="790" w:type="dxa"/>
            <w:shd w:val="clear" w:color="auto" w:fill="auto"/>
            <w:tcMar>
              <w:top w:w="120" w:type="dxa"/>
              <w:bottom w:w="120" w:type="dxa"/>
              <w:right w:w="144" w:type="dxa"/>
            </w:tcMar>
            <w:vAlign w:val="center"/>
          </w:tcPr>
          <w:p w14:paraId="19F2F400">
            <w:pPr>
              <w:snapToGrid w:val="0"/>
              <w:spacing w:line="320" w:lineRule="exact"/>
              <w:jc w:val="center"/>
              <w:rPr>
                <w:rFonts w:ascii="Times New Roman" w:hAnsi="Times New Roman" w:eastAsiaTheme="minorEastAsia" w:cstheme="minorEastAsia"/>
                <w:szCs w:val="21"/>
              </w:rPr>
            </w:pPr>
          </w:p>
        </w:tc>
        <w:tc>
          <w:tcPr>
            <w:tcW w:w="807" w:type="dxa"/>
            <w:shd w:val="clear" w:color="auto" w:fill="auto"/>
            <w:tcMar>
              <w:top w:w="120" w:type="dxa"/>
              <w:bottom w:w="120" w:type="dxa"/>
              <w:right w:w="144" w:type="dxa"/>
            </w:tcMar>
            <w:vAlign w:val="center"/>
          </w:tcPr>
          <w:p w14:paraId="4E996F82">
            <w:pPr>
              <w:snapToGrid w:val="0"/>
              <w:spacing w:line="320" w:lineRule="exact"/>
              <w:jc w:val="center"/>
              <w:rPr>
                <w:rFonts w:ascii="Times New Roman" w:hAnsi="Times New Roman" w:eastAsiaTheme="minorEastAsia" w:cstheme="minorEastAsia"/>
                <w:szCs w:val="21"/>
              </w:rPr>
            </w:pPr>
          </w:p>
        </w:tc>
      </w:tr>
      <w:tr w14:paraId="219F8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09" w:type="dxa"/>
            <w:vMerge w:val="continue"/>
            <w:shd w:val="clear" w:color="auto" w:fill="auto"/>
            <w:tcMar>
              <w:top w:w="120" w:type="dxa"/>
              <w:bottom w:w="120" w:type="dxa"/>
              <w:right w:w="144" w:type="dxa"/>
            </w:tcMar>
            <w:vAlign w:val="center"/>
          </w:tcPr>
          <w:p w14:paraId="0F654CAE">
            <w:pPr>
              <w:snapToGrid w:val="0"/>
              <w:spacing w:line="320" w:lineRule="exact"/>
              <w:jc w:val="center"/>
              <w:rPr>
                <w:rFonts w:hint="eastAsia" w:ascii="Times New Roman" w:hAnsi="Times New Roman" w:eastAsia="黑体" w:cs="黑体"/>
                <w:b w:val="0"/>
                <w:bCs w:val="0"/>
                <w:szCs w:val="21"/>
              </w:rPr>
            </w:pPr>
          </w:p>
        </w:tc>
        <w:tc>
          <w:tcPr>
            <w:tcW w:w="4921" w:type="dxa"/>
            <w:shd w:val="clear" w:color="auto" w:fill="auto"/>
            <w:tcMar>
              <w:top w:w="120" w:type="dxa"/>
              <w:bottom w:w="120" w:type="dxa"/>
              <w:right w:w="144" w:type="dxa"/>
            </w:tcMar>
            <w:vAlign w:val="center"/>
          </w:tcPr>
          <w:p w14:paraId="44097415">
            <w:pPr>
              <w:keepNext w:val="0"/>
              <w:keepLines w:val="0"/>
              <w:pageBreakBefore w:val="0"/>
              <w:widowControl/>
              <w:kinsoku/>
              <w:wordWrap/>
              <w:overflowPunct/>
              <w:topLinePunct w:val="0"/>
              <w:autoSpaceDE/>
              <w:autoSpaceDN/>
              <w:bidi w:val="0"/>
              <w:adjustRightInd/>
              <w:snapToGrid w:val="0"/>
              <w:spacing w:line="300" w:lineRule="exact"/>
              <w:ind w:firstLine="420" w:firstLineChars="200"/>
              <w:jc w:val="left"/>
              <w:textAlignment w:val="center"/>
              <w:rPr>
                <w:rFonts w:ascii="Times New Roman" w:hAnsi="Times New Roman" w:eastAsiaTheme="minorEastAsia" w:cstheme="minorEastAsia"/>
                <w:szCs w:val="21"/>
              </w:rPr>
            </w:pPr>
            <w:r>
              <w:rPr>
                <w:rStyle w:val="14"/>
                <w:rFonts w:hint="eastAsia" w:ascii="Times New Roman" w:hAnsi="Times New Roman" w:eastAsia="黑体" w:cs="黑体"/>
                <w:b w:val="0"/>
                <w:bCs w:val="0"/>
                <w:kern w:val="0"/>
                <w:szCs w:val="21"/>
              </w:rPr>
              <w:t>B3. 组织服务满意度</w:t>
            </w:r>
            <w:r>
              <w:rPr>
                <w:rFonts w:hint="eastAsia" w:ascii="Times New Roman" w:hAnsi="Times New Roman" w:eastAsiaTheme="minorEastAsia" w:cstheme="minorEastAsia"/>
                <w:kern w:val="0"/>
                <w:szCs w:val="21"/>
              </w:rPr>
              <w:t>(匿名问卷，平均分≥90%：6分；80%-89%：4分；70%-80%：2分；&lt;70%：0分)</w:t>
            </w:r>
          </w:p>
        </w:tc>
        <w:tc>
          <w:tcPr>
            <w:tcW w:w="594" w:type="dxa"/>
            <w:shd w:val="clear" w:color="auto" w:fill="auto"/>
            <w:tcMar>
              <w:top w:w="120" w:type="dxa"/>
              <w:bottom w:w="120" w:type="dxa"/>
              <w:right w:w="144" w:type="dxa"/>
            </w:tcMar>
            <w:vAlign w:val="center"/>
          </w:tcPr>
          <w:p w14:paraId="677D5E07">
            <w:pPr>
              <w:widowControl/>
              <w:snapToGrid w:val="0"/>
              <w:spacing w:line="320" w:lineRule="exact"/>
              <w:jc w:val="center"/>
              <w:textAlignment w:val="center"/>
              <w:rPr>
                <w:rFonts w:ascii="Times New Roman" w:hAnsi="Times New Roman" w:eastAsiaTheme="minorEastAsia" w:cstheme="minorEastAsia"/>
                <w:szCs w:val="21"/>
              </w:rPr>
            </w:pPr>
            <w:r>
              <w:rPr>
                <w:rFonts w:hint="eastAsia" w:ascii="Times New Roman" w:hAnsi="Times New Roman" w:eastAsiaTheme="minorEastAsia" w:cstheme="minorEastAsia"/>
                <w:kern w:val="0"/>
                <w:szCs w:val="21"/>
              </w:rPr>
              <w:t>6</w:t>
            </w:r>
          </w:p>
        </w:tc>
        <w:tc>
          <w:tcPr>
            <w:tcW w:w="790" w:type="dxa"/>
            <w:shd w:val="clear" w:color="auto" w:fill="auto"/>
            <w:tcMar>
              <w:top w:w="120" w:type="dxa"/>
              <w:bottom w:w="120" w:type="dxa"/>
              <w:right w:w="144" w:type="dxa"/>
            </w:tcMar>
            <w:vAlign w:val="center"/>
          </w:tcPr>
          <w:p w14:paraId="152E0594">
            <w:pPr>
              <w:snapToGrid w:val="0"/>
              <w:spacing w:line="320" w:lineRule="exact"/>
              <w:jc w:val="center"/>
              <w:rPr>
                <w:rFonts w:ascii="Times New Roman" w:hAnsi="Times New Roman" w:eastAsiaTheme="minorEastAsia" w:cstheme="minorEastAsia"/>
                <w:szCs w:val="21"/>
              </w:rPr>
            </w:pPr>
          </w:p>
        </w:tc>
        <w:tc>
          <w:tcPr>
            <w:tcW w:w="807" w:type="dxa"/>
            <w:shd w:val="clear" w:color="auto" w:fill="auto"/>
            <w:tcMar>
              <w:top w:w="120" w:type="dxa"/>
              <w:bottom w:w="120" w:type="dxa"/>
              <w:right w:w="144" w:type="dxa"/>
            </w:tcMar>
            <w:vAlign w:val="center"/>
          </w:tcPr>
          <w:p w14:paraId="37B8EE46">
            <w:pPr>
              <w:snapToGrid w:val="0"/>
              <w:spacing w:line="320" w:lineRule="exact"/>
              <w:jc w:val="center"/>
              <w:rPr>
                <w:rFonts w:ascii="Times New Roman" w:hAnsi="Times New Roman" w:eastAsiaTheme="minorEastAsia" w:cstheme="minorEastAsia"/>
                <w:szCs w:val="21"/>
              </w:rPr>
            </w:pPr>
          </w:p>
        </w:tc>
      </w:tr>
      <w:tr w14:paraId="75798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09" w:type="dxa"/>
            <w:vMerge w:val="restart"/>
            <w:shd w:val="clear" w:color="auto" w:fill="auto"/>
            <w:tcMar>
              <w:top w:w="120" w:type="dxa"/>
              <w:bottom w:w="120" w:type="dxa"/>
              <w:right w:w="144" w:type="dxa"/>
            </w:tcMar>
            <w:vAlign w:val="center"/>
          </w:tcPr>
          <w:p w14:paraId="3D604356">
            <w:pPr>
              <w:widowControl/>
              <w:snapToGrid w:val="0"/>
              <w:spacing w:line="320" w:lineRule="exact"/>
              <w:jc w:val="center"/>
              <w:textAlignment w:val="center"/>
              <w:rPr>
                <w:rFonts w:hint="eastAsia" w:ascii="Times New Roman" w:hAnsi="Times New Roman" w:eastAsia="黑体" w:cs="黑体"/>
                <w:b w:val="0"/>
                <w:bCs w:val="0"/>
                <w:szCs w:val="21"/>
              </w:rPr>
            </w:pPr>
            <w:r>
              <w:rPr>
                <w:rStyle w:val="14"/>
                <w:rFonts w:hint="eastAsia" w:ascii="Times New Roman" w:hAnsi="Times New Roman" w:eastAsia="黑体" w:cs="黑体"/>
                <w:b w:val="0"/>
                <w:bCs w:val="0"/>
                <w:kern w:val="0"/>
                <w:szCs w:val="21"/>
              </w:rPr>
              <w:t>C. 创业能力提升 (30分)</w:t>
            </w:r>
            <w:r>
              <w:rPr>
                <w:rFonts w:hint="eastAsia" w:ascii="Times New Roman" w:hAnsi="Times New Roman" w:eastAsia="黑体" w:cs="黑体"/>
                <w:b w:val="0"/>
                <w:bCs w:val="0"/>
                <w:kern w:val="0"/>
                <w:szCs w:val="21"/>
              </w:rPr>
              <w:t>​</w:t>
            </w:r>
          </w:p>
        </w:tc>
        <w:tc>
          <w:tcPr>
            <w:tcW w:w="4921" w:type="dxa"/>
            <w:shd w:val="clear" w:color="auto" w:fill="auto"/>
            <w:tcMar>
              <w:top w:w="120" w:type="dxa"/>
              <w:bottom w:w="120" w:type="dxa"/>
              <w:right w:w="144" w:type="dxa"/>
            </w:tcMar>
            <w:vAlign w:val="center"/>
          </w:tcPr>
          <w:p w14:paraId="35B7470C">
            <w:pPr>
              <w:keepNext w:val="0"/>
              <w:keepLines w:val="0"/>
              <w:pageBreakBefore w:val="0"/>
              <w:widowControl/>
              <w:kinsoku/>
              <w:wordWrap/>
              <w:overflowPunct/>
              <w:topLinePunct w:val="0"/>
              <w:autoSpaceDE/>
              <w:autoSpaceDN/>
              <w:bidi w:val="0"/>
              <w:adjustRightInd/>
              <w:snapToGrid w:val="0"/>
              <w:spacing w:line="300" w:lineRule="exact"/>
              <w:ind w:firstLine="420" w:firstLineChars="200"/>
              <w:jc w:val="left"/>
              <w:textAlignment w:val="center"/>
              <w:rPr>
                <w:rFonts w:ascii="Times New Roman" w:hAnsi="Times New Roman" w:eastAsiaTheme="minorEastAsia" w:cstheme="minorEastAsia"/>
                <w:szCs w:val="21"/>
              </w:rPr>
            </w:pPr>
            <w:r>
              <w:rPr>
                <w:rStyle w:val="14"/>
                <w:rFonts w:hint="eastAsia" w:ascii="Times New Roman" w:hAnsi="Times New Roman" w:eastAsia="黑体" w:cs="黑体"/>
                <w:b w:val="0"/>
                <w:bCs w:val="0"/>
                <w:kern w:val="0"/>
                <w:szCs w:val="21"/>
              </w:rPr>
              <w:t>C1. 创业计划书合格率</w:t>
            </w:r>
            <w:r>
              <w:rPr>
                <w:rFonts w:hint="eastAsia" w:ascii="Times New Roman" w:hAnsi="Times New Roman" w:eastAsiaTheme="minorEastAsia" w:cstheme="minorEastAsia"/>
                <w:kern w:val="0"/>
                <w:szCs w:val="21"/>
              </w:rPr>
              <w:t>(提交合格创业计划书的学员比例≥80%：15分；70%-79%：10分；&lt;70%：5分)</w:t>
            </w:r>
          </w:p>
        </w:tc>
        <w:tc>
          <w:tcPr>
            <w:tcW w:w="594" w:type="dxa"/>
            <w:shd w:val="clear" w:color="auto" w:fill="auto"/>
            <w:tcMar>
              <w:top w:w="120" w:type="dxa"/>
              <w:bottom w:w="120" w:type="dxa"/>
              <w:right w:w="144" w:type="dxa"/>
            </w:tcMar>
            <w:vAlign w:val="center"/>
          </w:tcPr>
          <w:p w14:paraId="1C0E2284">
            <w:pPr>
              <w:widowControl/>
              <w:snapToGrid w:val="0"/>
              <w:spacing w:line="320" w:lineRule="exact"/>
              <w:jc w:val="center"/>
              <w:textAlignment w:val="center"/>
              <w:rPr>
                <w:rFonts w:ascii="Times New Roman" w:hAnsi="Times New Roman" w:eastAsiaTheme="minorEastAsia" w:cstheme="minorEastAsia"/>
                <w:szCs w:val="21"/>
              </w:rPr>
            </w:pPr>
            <w:r>
              <w:rPr>
                <w:rFonts w:hint="eastAsia" w:ascii="Times New Roman" w:hAnsi="Times New Roman" w:eastAsiaTheme="minorEastAsia" w:cstheme="minorEastAsia"/>
                <w:kern w:val="0"/>
                <w:szCs w:val="21"/>
              </w:rPr>
              <w:t>15</w:t>
            </w:r>
          </w:p>
        </w:tc>
        <w:tc>
          <w:tcPr>
            <w:tcW w:w="790" w:type="dxa"/>
            <w:shd w:val="clear" w:color="auto" w:fill="auto"/>
            <w:tcMar>
              <w:top w:w="120" w:type="dxa"/>
              <w:bottom w:w="120" w:type="dxa"/>
              <w:right w:w="144" w:type="dxa"/>
            </w:tcMar>
            <w:vAlign w:val="center"/>
          </w:tcPr>
          <w:p w14:paraId="41FA5B4A">
            <w:pPr>
              <w:snapToGrid w:val="0"/>
              <w:spacing w:line="320" w:lineRule="exact"/>
              <w:jc w:val="center"/>
              <w:rPr>
                <w:rFonts w:ascii="Times New Roman" w:hAnsi="Times New Roman" w:eastAsiaTheme="minorEastAsia" w:cstheme="minorEastAsia"/>
                <w:szCs w:val="21"/>
              </w:rPr>
            </w:pPr>
          </w:p>
        </w:tc>
        <w:tc>
          <w:tcPr>
            <w:tcW w:w="807" w:type="dxa"/>
            <w:shd w:val="clear" w:color="auto" w:fill="auto"/>
            <w:tcMar>
              <w:top w:w="120" w:type="dxa"/>
              <w:bottom w:w="120" w:type="dxa"/>
              <w:right w:w="144" w:type="dxa"/>
            </w:tcMar>
            <w:vAlign w:val="center"/>
          </w:tcPr>
          <w:p w14:paraId="0148AF05">
            <w:pPr>
              <w:snapToGrid w:val="0"/>
              <w:spacing w:line="320" w:lineRule="exact"/>
              <w:jc w:val="center"/>
              <w:rPr>
                <w:rFonts w:ascii="Times New Roman" w:hAnsi="Times New Roman" w:eastAsiaTheme="minorEastAsia" w:cstheme="minorEastAsia"/>
                <w:szCs w:val="21"/>
              </w:rPr>
            </w:pPr>
          </w:p>
        </w:tc>
      </w:tr>
      <w:tr w14:paraId="14378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09" w:type="dxa"/>
            <w:vMerge w:val="continue"/>
            <w:shd w:val="clear" w:color="auto" w:fill="auto"/>
            <w:tcMar>
              <w:top w:w="120" w:type="dxa"/>
              <w:bottom w:w="120" w:type="dxa"/>
              <w:right w:w="144" w:type="dxa"/>
            </w:tcMar>
            <w:vAlign w:val="center"/>
          </w:tcPr>
          <w:p w14:paraId="55353F95">
            <w:pPr>
              <w:snapToGrid w:val="0"/>
              <w:spacing w:line="320" w:lineRule="exact"/>
              <w:jc w:val="center"/>
              <w:rPr>
                <w:rFonts w:hint="eastAsia" w:ascii="Times New Roman" w:hAnsi="Times New Roman" w:eastAsia="黑体" w:cs="黑体"/>
                <w:b w:val="0"/>
                <w:bCs w:val="0"/>
                <w:szCs w:val="21"/>
              </w:rPr>
            </w:pPr>
          </w:p>
        </w:tc>
        <w:tc>
          <w:tcPr>
            <w:tcW w:w="4921" w:type="dxa"/>
            <w:shd w:val="clear" w:color="auto" w:fill="auto"/>
            <w:tcMar>
              <w:top w:w="120" w:type="dxa"/>
              <w:bottom w:w="120" w:type="dxa"/>
              <w:right w:w="144" w:type="dxa"/>
            </w:tcMar>
            <w:vAlign w:val="center"/>
          </w:tcPr>
          <w:p w14:paraId="5A89F3A5">
            <w:pPr>
              <w:keepNext w:val="0"/>
              <w:keepLines w:val="0"/>
              <w:pageBreakBefore w:val="0"/>
              <w:widowControl/>
              <w:kinsoku/>
              <w:wordWrap/>
              <w:overflowPunct/>
              <w:topLinePunct w:val="0"/>
              <w:autoSpaceDE/>
              <w:autoSpaceDN/>
              <w:bidi w:val="0"/>
              <w:adjustRightInd/>
              <w:snapToGrid w:val="0"/>
              <w:spacing w:line="300" w:lineRule="exact"/>
              <w:ind w:firstLine="420" w:firstLineChars="200"/>
              <w:jc w:val="left"/>
              <w:textAlignment w:val="center"/>
              <w:rPr>
                <w:rFonts w:ascii="Times New Roman" w:hAnsi="Times New Roman" w:eastAsiaTheme="minorEastAsia" w:cstheme="minorEastAsia"/>
                <w:szCs w:val="21"/>
              </w:rPr>
            </w:pPr>
            <w:r>
              <w:rPr>
                <w:rStyle w:val="14"/>
                <w:rFonts w:hint="eastAsia" w:ascii="Times New Roman" w:hAnsi="Times New Roman" w:eastAsia="黑体" w:cs="黑体"/>
                <w:b w:val="0"/>
                <w:bCs w:val="0"/>
                <w:kern w:val="0"/>
                <w:szCs w:val="21"/>
              </w:rPr>
              <w:t>C2. 结业考核通过率</w:t>
            </w:r>
            <w:r>
              <w:rPr>
                <w:rFonts w:hint="eastAsia" w:ascii="Times New Roman" w:hAnsi="Times New Roman" w:eastAsiaTheme="minorEastAsia" w:cstheme="minorEastAsia"/>
                <w:kern w:val="0"/>
                <w:szCs w:val="21"/>
              </w:rPr>
              <w:t>(理论考核通过率100%：15分；≥90%：10分；&lt;90%：5分)</w:t>
            </w:r>
          </w:p>
        </w:tc>
        <w:tc>
          <w:tcPr>
            <w:tcW w:w="594" w:type="dxa"/>
            <w:shd w:val="clear" w:color="auto" w:fill="auto"/>
            <w:tcMar>
              <w:top w:w="120" w:type="dxa"/>
              <w:bottom w:w="120" w:type="dxa"/>
              <w:right w:w="144" w:type="dxa"/>
            </w:tcMar>
            <w:vAlign w:val="center"/>
          </w:tcPr>
          <w:p w14:paraId="590FB1AC">
            <w:pPr>
              <w:widowControl/>
              <w:snapToGrid w:val="0"/>
              <w:spacing w:line="320" w:lineRule="exact"/>
              <w:jc w:val="center"/>
              <w:textAlignment w:val="center"/>
              <w:rPr>
                <w:rFonts w:ascii="Times New Roman" w:hAnsi="Times New Roman" w:eastAsiaTheme="minorEastAsia" w:cstheme="minorEastAsia"/>
                <w:szCs w:val="21"/>
              </w:rPr>
            </w:pPr>
            <w:r>
              <w:rPr>
                <w:rFonts w:hint="eastAsia" w:ascii="Times New Roman" w:hAnsi="Times New Roman" w:eastAsiaTheme="minorEastAsia" w:cstheme="minorEastAsia"/>
                <w:kern w:val="0"/>
                <w:szCs w:val="21"/>
              </w:rPr>
              <w:t>15</w:t>
            </w:r>
          </w:p>
        </w:tc>
        <w:tc>
          <w:tcPr>
            <w:tcW w:w="790" w:type="dxa"/>
            <w:shd w:val="clear" w:color="auto" w:fill="auto"/>
            <w:tcMar>
              <w:top w:w="120" w:type="dxa"/>
              <w:bottom w:w="120" w:type="dxa"/>
              <w:right w:w="144" w:type="dxa"/>
            </w:tcMar>
            <w:vAlign w:val="center"/>
          </w:tcPr>
          <w:p w14:paraId="7343627F">
            <w:pPr>
              <w:snapToGrid w:val="0"/>
              <w:spacing w:line="320" w:lineRule="exact"/>
              <w:jc w:val="center"/>
              <w:rPr>
                <w:rFonts w:ascii="Times New Roman" w:hAnsi="Times New Roman" w:eastAsiaTheme="minorEastAsia" w:cstheme="minorEastAsia"/>
                <w:szCs w:val="21"/>
              </w:rPr>
            </w:pPr>
          </w:p>
        </w:tc>
        <w:tc>
          <w:tcPr>
            <w:tcW w:w="807" w:type="dxa"/>
            <w:shd w:val="clear" w:color="auto" w:fill="auto"/>
            <w:tcMar>
              <w:top w:w="120" w:type="dxa"/>
              <w:bottom w:w="120" w:type="dxa"/>
              <w:right w:w="144" w:type="dxa"/>
            </w:tcMar>
            <w:vAlign w:val="center"/>
          </w:tcPr>
          <w:p w14:paraId="0F5EAA03">
            <w:pPr>
              <w:snapToGrid w:val="0"/>
              <w:spacing w:line="320" w:lineRule="exact"/>
              <w:jc w:val="center"/>
              <w:rPr>
                <w:rFonts w:ascii="Times New Roman" w:hAnsi="Times New Roman" w:eastAsiaTheme="minorEastAsia" w:cstheme="minorEastAsia"/>
                <w:szCs w:val="21"/>
              </w:rPr>
            </w:pPr>
          </w:p>
        </w:tc>
      </w:tr>
      <w:tr w14:paraId="53A80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09" w:type="dxa"/>
            <w:vMerge w:val="restart"/>
            <w:shd w:val="clear" w:color="auto" w:fill="auto"/>
            <w:tcMar>
              <w:top w:w="120" w:type="dxa"/>
              <w:bottom w:w="120" w:type="dxa"/>
              <w:right w:w="144" w:type="dxa"/>
            </w:tcMar>
            <w:vAlign w:val="center"/>
          </w:tcPr>
          <w:p w14:paraId="47602F6A">
            <w:pPr>
              <w:widowControl/>
              <w:snapToGrid w:val="0"/>
              <w:spacing w:line="320" w:lineRule="exact"/>
              <w:jc w:val="center"/>
              <w:textAlignment w:val="center"/>
              <w:rPr>
                <w:rFonts w:hint="eastAsia" w:ascii="Times New Roman" w:hAnsi="Times New Roman" w:eastAsia="黑体" w:cs="黑体"/>
                <w:b w:val="0"/>
                <w:bCs w:val="0"/>
                <w:szCs w:val="21"/>
              </w:rPr>
            </w:pPr>
            <w:r>
              <w:rPr>
                <w:rStyle w:val="14"/>
                <w:rFonts w:hint="eastAsia" w:ascii="Times New Roman" w:hAnsi="Times New Roman" w:eastAsia="黑体" w:cs="黑体"/>
                <w:b w:val="0"/>
                <w:bCs w:val="0"/>
                <w:kern w:val="0"/>
                <w:szCs w:val="21"/>
              </w:rPr>
              <w:t>D. 成果转化实效(20分)</w:t>
            </w:r>
            <w:r>
              <w:rPr>
                <w:rFonts w:hint="eastAsia" w:ascii="Times New Roman" w:hAnsi="Times New Roman" w:eastAsia="黑体" w:cs="黑体"/>
                <w:b w:val="0"/>
                <w:bCs w:val="0"/>
                <w:kern w:val="0"/>
                <w:szCs w:val="21"/>
              </w:rPr>
              <w:t>​</w:t>
            </w:r>
          </w:p>
        </w:tc>
        <w:tc>
          <w:tcPr>
            <w:tcW w:w="4921" w:type="dxa"/>
            <w:shd w:val="clear" w:color="auto" w:fill="auto"/>
            <w:tcMar>
              <w:top w:w="120" w:type="dxa"/>
              <w:bottom w:w="120" w:type="dxa"/>
              <w:right w:w="144" w:type="dxa"/>
            </w:tcMar>
            <w:vAlign w:val="center"/>
          </w:tcPr>
          <w:p w14:paraId="169D5F52">
            <w:pPr>
              <w:keepNext w:val="0"/>
              <w:keepLines w:val="0"/>
              <w:pageBreakBefore w:val="0"/>
              <w:widowControl/>
              <w:kinsoku/>
              <w:wordWrap/>
              <w:overflowPunct/>
              <w:topLinePunct w:val="0"/>
              <w:autoSpaceDE/>
              <w:autoSpaceDN/>
              <w:bidi w:val="0"/>
              <w:adjustRightInd/>
              <w:snapToGrid w:val="0"/>
              <w:spacing w:line="300" w:lineRule="exact"/>
              <w:ind w:firstLine="420" w:firstLineChars="200"/>
              <w:jc w:val="both"/>
              <w:textAlignment w:val="center"/>
              <w:rPr>
                <w:rFonts w:ascii="Times New Roman" w:hAnsi="Times New Roman" w:eastAsiaTheme="minorEastAsia" w:cstheme="minorEastAsia"/>
                <w:szCs w:val="21"/>
              </w:rPr>
            </w:pPr>
            <w:r>
              <w:rPr>
                <w:rStyle w:val="14"/>
                <w:rFonts w:hint="eastAsia" w:ascii="Times New Roman" w:hAnsi="Times New Roman" w:eastAsia="黑体" w:cs="黑体"/>
                <w:b w:val="0"/>
                <w:bCs w:val="0"/>
                <w:kern w:val="0"/>
                <w:szCs w:val="21"/>
              </w:rPr>
              <w:t>D1. 创业启动率</w:t>
            </w:r>
            <w:r>
              <w:rPr>
                <w:rStyle w:val="14"/>
                <w:rFonts w:hint="default" w:ascii="Times New Roman" w:hAnsi="Times New Roman" w:eastAsia="宋体" w:cs="Times New Roman"/>
                <w:b w:val="0"/>
                <w:bCs w:val="0"/>
                <w:kern w:val="0"/>
                <w:szCs w:val="21"/>
              </w:rPr>
              <w:t>(培训结束后3个月内，实现创业登记/注册营业执照的学员比例≥10%：10分；7%-9%：8分；4%-6%：5分；&lt;4%：0分）</w:t>
            </w:r>
            <w:r>
              <w:rPr>
                <w:rFonts w:hint="eastAsia" w:ascii="Times New Roman" w:hAnsi="Times New Roman" w:eastAsiaTheme="minorEastAsia" w:cstheme="minorEastAsia"/>
                <w:kern w:val="0"/>
                <w:szCs w:val="21"/>
              </w:rPr>
              <w:t>（可</w:t>
            </w:r>
            <w:r>
              <w:rPr>
                <w:rFonts w:hint="eastAsia" w:ascii="Times New Roman" w:hAnsi="Times New Roman"/>
                <w:szCs w:val="21"/>
              </w:rPr>
              <w:t>根据具体培训项目类型适当调整）</w:t>
            </w:r>
          </w:p>
        </w:tc>
        <w:tc>
          <w:tcPr>
            <w:tcW w:w="594" w:type="dxa"/>
            <w:shd w:val="clear" w:color="auto" w:fill="auto"/>
            <w:tcMar>
              <w:top w:w="120" w:type="dxa"/>
              <w:bottom w:w="120" w:type="dxa"/>
              <w:right w:w="144" w:type="dxa"/>
            </w:tcMar>
            <w:vAlign w:val="center"/>
          </w:tcPr>
          <w:p w14:paraId="6463A11D">
            <w:pPr>
              <w:widowControl/>
              <w:snapToGrid w:val="0"/>
              <w:spacing w:line="320" w:lineRule="exact"/>
              <w:jc w:val="center"/>
              <w:textAlignment w:val="center"/>
              <w:rPr>
                <w:rFonts w:ascii="Times New Roman" w:hAnsi="Times New Roman" w:eastAsiaTheme="minorEastAsia" w:cstheme="minorEastAsia"/>
                <w:szCs w:val="21"/>
              </w:rPr>
            </w:pPr>
            <w:r>
              <w:rPr>
                <w:rFonts w:hint="eastAsia" w:ascii="Times New Roman" w:hAnsi="Times New Roman" w:eastAsiaTheme="minorEastAsia" w:cstheme="minorEastAsia"/>
                <w:kern w:val="0"/>
                <w:szCs w:val="21"/>
              </w:rPr>
              <w:t>10</w:t>
            </w:r>
          </w:p>
        </w:tc>
        <w:tc>
          <w:tcPr>
            <w:tcW w:w="790" w:type="dxa"/>
            <w:shd w:val="clear" w:color="auto" w:fill="auto"/>
            <w:tcMar>
              <w:top w:w="120" w:type="dxa"/>
              <w:bottom w:w="120" w:type="dxa"/>
              <w:right w:w="144" w:type="dxa"/>
            </w:tcMar>
            <w:vAlign w:val="center"/>
          </w:tcPr>
          <w:p w14:paraId="5F9E3B3F">
            <w:pPr>
              <w:snapToGrid w:val="0"/>
              <w:spacing w:line="320" w:lineRule="exact"/>
              <w:jc w:val="center"/>
              <w:rPr>
                <w:rFonts w:ascii="Times New Roman" w:hAnsi="Times New Roman" w:eastAsiaTheme="minorEastAsia" w:cstheme="minorEastAsia"/>
                <w:szCs w:val="21"/>
              </w:rPr>
            </w:pPr>
          </w:p>
        </w:tc>
        <w:tc>
          <w:tcPr>
            <w:tcW w:w="807" w:type="dxa"/>
            <w:shd w:val="clear" w:color="auto" w:fill="auto"/>
            <w:tcMar>
              <w:top w:w="120" w:type="dxa"/>
              <w:bottom w:w="120" w:type="dxa"/>
              <w:right w:w="144" w:type="dxa"/>
            </w:tcMar>
            <w:vAlign w:val="center"/>
          </w:tcPr>
          <w:p w14:paraId="68000533">
            <w:pPr>
              <w:snapToGrid w:val="0"/>
              <w:spacing w:line="320" w:lineRule="exact"/>
              <w:jc w:val="center"/>
              <w:rPr>
                <w:rFonts w:ascii="Times New Roman" w:hAnsi="Times New Roman" w:eastAsiaTheme="minorEastAsia" w:cstheme="minorEastAsia"/>
                <w:szCs w:val="21"/>
              </w:rPr>
            </w:pPr>
          </w:p>
        </w:tc>
      </w:tr>
      <w:tr w14:paraId="0C172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09" w:type="dxa"/>
            <w:vMerge w:val="continue"/>
            <w:shd w:val="clear" w:color="auto" w:fill="auto"/>
            <w:tcMar>
              <w:top w:w="120" w:type="dxa"/>
              <w:bottom w:w="120" w:type="dxa"/>
              <w:right w:w="144" w:type="dxa"/>
            </w:tcMar>
            <w:vAlign w:val="center"/>
          </w:tcPr>
          <w:p w14:paraId="2CEF1F16">
            <w:pPr>
              <w:snapToGrid w:val="0"/>
              <w:spacing w:line="320" w:lineRule="exact"/>
              <w:jc w:val="center"/>
              <w:rPr>
                <w:rFonts w:hint="eastAsia" w:ascii="Times New Roman" w:hAnsi="Times New Roman" w:eastAsia="黑体" w:cs="黑体"/>
                <w:b w:val="0"/>
                <w:bCs w:val="0"/>
                <w:szCs w:val="21"/>
              </w:rPr>
            </w:pPr>
          </w:p>
        </w:tc>
        <w:tc>
          <w:tcPr>
            <w:tcW w:w="4921" w:type="dxa"/>
            <w:shd w:val="clear" w:color="auto" w:fill="auto"/>
            <w:tcMar>
              <w:top w:w="120" w:type="dxa"/>
              <w:bottom w:w="120" w:type="dxa"/>
              <w:right w:w="144" w:type="dxa"/>
            </w:tcMar>
            <w:vAlign w:val="center"/>
          </w:tcPr>
          <w:p w14:paraId="62C0DC46">
            <w:pPr>
              <w:keepNext w:val="0"/>
              <w:keepLines w:val="0"/>
              <w:pageBreakBefore w:val="0"/>
              <w:widowControl/>
              <w:kinsoku/>
              <w:wordWrap/>
              <w:overflowPunct/>
              <w:topLinePunct w:val="0"/>
              <w:autoSpaceDE/>
              <w:autoSpaceDN/>
              <w:bidi w:val="0"/>
              <w:adjustRightInd/>
              <w:snapToGrid w:val="0"/>
              <w:spacing w:line="300" w:lineRule="exact"/>
              <w:ind w:firstLine="420" w:firstLineChars="200"/>
              <w:jc w:val="left"/>
              <w:textAlignment w:val="center"/>
              <w:rPr>
                <w:rFonts w:ascii="Times New Roman" w:hAnsi="Times New Roman" w:eastAsiaTheme="minorEastAsia" w:cstheme="minorEastAsia"/>
                <w:szCs w:val="21"/>
              </w:rPr>
            </w:pPr>
            <w:r>
              <w:rPr>
                <w:rStyle w:val="14"/>
                <w:rFonts w:hint="eastAsia" w:ascii="Times New Roman" w:hAnsi="Times New Roman" w:eastAsia="黑体" w:cs="黑体"/>
                <w:b w:val="0"/>
                <w:bCs w:val="0"/>
                <w:kern w:val="0"/>
                <w:szCs w:val="21"/>
              </w:rPr>
              <w:t>D2. 带动就业人数</w:t>
            </w:r>
            <w:r>
              <w:rPr>
                <w:rFonts w:hint="eastAsia" w:ascii="Times New Roman" w:hAnsi="Times New Roman" w:eastAsiaTheme="minorEastAsia" w:cstheme="minorEastAsia"/>
                <w:kern w:val="0"/>
                <w:szCs w:val="21"/>
              </w:rPr>
              <w:t>(已创业学员平均带动就业人数≥2人：5分；≥1人：3分；0人：0分)</w:t>
            </w:r>
          </w:p>
        </w:tc>
        <w:tc>
          <w:tcPr>
            <w:tcW w:w="594" w:type="dxa"/>
            <w:shd w:val="clear" w:color="auto" w:fill="auto"/>
            <w:tcMar>
              <w:top w:w="120" w:type="dxa"/>
              <w:bottom w:w="120" w:type="dxa"/>
              <w:right w:w="144" w:type="dxa"/>
            </w:tcMar>
            <w:vAlign w:val="center"/>
          </w:tcPr>
          <w:p w14:paraId="56651A5D">
            <w:pPr>
              <w:widowControl/>
              <w:snapToGrid w:val="0"/>
              <w:spacing w:line="320" w:lineRule="exact"/>
              <w:jc w:val="center"/>
              <w:textAlignment w:val="center"/>
              <w:rPr>
                <w:rFonts w:ascii="Times New Roman" w:hAnsi="Times New Roman" w:eastAsiaTheme="minorEastAsia" w:cstheme="minorEastAsia"/>
                <w:szCs w:val="21"/>
              </w:rPr>
            </w:pPr>
            <w:r>
              <w:rPr>
                <w:rFonts w:hint="eastAsia" w:ascii="Times New Roman" w:hAnsi="Times New Roman" w:eastAsiaTheme="minorEastAsia" w:cstheme="minorEastAsia"/>
                <w:kern w:val="0"/>
                <w:szCs w:val="21"/>
              </w:rPr>
              <w:t>5</w:t>
            </w:r>
          </w:p>
        </w:tc>
        <w:tc>
          <w:tcPr>
            <w:tcW w:w="790" w:type="dxa"/>
            <w:shd w:val="clear" w:color="auto" w:fill="auto"/>
            <w:tcMar>
              <w:top w:w="120" w:type="dxa"/>
              <w:bottom w:w="120" w:type="dxa"/>
              <w:right w:w="144" w:type="dxa"/>
            </w:tcMar>
            <w:vAlign w:val="center"/>
          </w:tcPr>
          <w:p w14:paraId="56542D0B">
            <w:pPr>
              <w:snapToGrid w:val="0"/>
              <w:spacing w:line="320" w:lineRule="exact"/>
              <w:jc w:val="center"/>
              <w:rPr>
                <w:rFonts w:ascii="Times New Roman" w:hAnsi="Times New Roman" w:eastAsiaTheme="minorEastAsia" w:cstheme="minorEastAsia"/>
                <w:szCs w:val="21"/>
              </w:rPr>
            </w:pPr>
          </w:p>
        </w:tc>
        <w:tc>
          <w:tcPr>
            <w:tcW w:w="807" w:type="dxa"/>
            <w:shd w:val="clear" w:color="auto" w:fill="auto"/>
            <w:tcMar>
              <w:top w:w="120" w:type="dxa"/>
              <w:bottom w:w="120" w:type="dxa"/>
              <w:right w:w="144" w:type="dxa"/>
            </w:tcMar>
            <w:vAlign w:val="center"/>
          </w:tcPr>
          <w:p w14:paraId="10CA1E7D">
            <w:pPr>
              <w:snapToGrid w:val="0"/>
              <w:spacing w:line="320" w:lineRule="exact"/>
              <w:jc w:val="center"/>
              <w:rPr>
                <w:rFonts w:ascii="Times New Roman" w:hAnsi="Times New Roman" w:eastAsiaTheme="minorEastAsia" w:cstheme="minorEastAsia"/>
                <w:szCs w:val="21"/>
              </w:rPr>
            </w:pPr>
          </w:p>
        </w:tc>
      </w:tr>
      <w:tr w14:paraId="18C22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09" w:type="dxa"/>
            <w:vMerge w:val="continue"/>
            <w:shd w:val="clear" w:color="auto" w:fill="auto"/>
            <w:tcMar>
              <w:top w:w="120" w:type="dxa"/>
              <w:bottom w:w="120" w:type="dxa"/>
              <w:right w:w="144" w:type="dxa"/>
            </w:tcMar>
            <w:vAlign w:val="center"/>
          </w:tcPr>
          <w:p w14:paraId="5231C474">
            <w:pPr>
              <w:snapToGrid w:val="0"/>
              <w:spacing w:line="320" w:lineRule="exact"/>
              <w:jc w:val="center"/>
              <w:rPr>
                <w:rFonts w:hint="eastAsia" w:ascii="Times New Roman" w:hAnsi="Times New Roman" w:eastAsia="黑体" w:cs="黑体"/>
                <w:b w:val="0"/>
                <w:bCs w:val="0"/>
                <w:szCs w:val="21"/>
              </w:rPr>
            </w:pPr>
          </w:p>
        </w:tc>
        <w:tc>
          <w:tcPr>
            <w:tcW w:w="4921" w:type="dxa"/>
            <w:shd w:val="clear" w:color="auto" w:fill="auto"/>
            <w:tcMar>
              <w:top w:w="120" w:type="dxa"/>
              <w:bottom w:w="120" w:type="dxa"/>
              <w:right w:w="144" w:type="dxa"/>
            </w:tcMar>
            <w:vAlign w:val="center"/>
          </w:tcPr>
          <w:p w14:paraId="2162B958">
            <w:pPr>
              <w:keepNext w:val="0"/>
              <w:keepLines w:val="0"/>
              <w:pageBreakBefore w:val="0"/>
              <w:widowControl/>
              <w:kinsoku/>
              <w:wordWrap/>
              <w:overflowPunct/>
              <w:topLinePunct w:val="0"/>
              <w:autoSpaceDE/>
              <w:autoSpaceDN/>
              <w:bidi w:val="0"/>
              <w:adjustRightInd/>
              <w:snapToGrid w:val="0"/>
              <w:spacing w:line="300" w:lineRule="exact"/>
              <w:ind w:firstLine="420" w:firstLineChars="200"/>
              <w:jc w:val="left"/>
              <w:textAlignment w:val="center"/>
              <w:rPr>
                <w:rFonts w:ascii="Times New Roman" w:hAnsi="Times New Roman" w:eastAsiaTheme="minorEastAsia" w:cstheme="minorEastAsia"/>
                <w:szCs w:val="21"/>
              </w:rPr>
            </w:pPr>
            <w:r>
              <w:rPr>
                <w:rStyle w:val="14"/>
                <w:rFonts w:hint="eastAsia" w:ascii="Times New Roman" w:hAnsi="Times New Roman" w:eastAsia="黑体" w:cs="黑体"/>
                <w:b w:val="0"/>
                <w:bCs w:val="0"/>
                <w:kern w:val="0"/>
                <w:szCs w:val="21"/>
              </w:rPr>
              <w:t>D3. 跟踪服务落实情况</w:t>
            </w:r>
            <w:r>
              <w:rPr>
                <w:rFonts w:hint="eastAsia" w:ascii="Times New Roman" w:hAnsi="Times New Roman" w:eastAsiaTheme="minorEastAsia" w:cstheme="minorEastAsia"/>
                <w:kern w:val="0"/>
                <w:szCs w:val="21"/>
              </w:rPr>
              <w:t>（按承诺提供后续服务，有清晰的服务记录和学员反馈：如每月1次政策咨询、每季度1次资源对接，且学员满意度≥80%；</w:t>
            </w:r>
            <w:r>
              <w:rPr>
                <w:rFonts w:hint="eastAsia" w:ascii="Times New Roman" w:hAnsi="Times New Roman" w:eastAsiaTheme="minorEastAsia" w:cstheme="minorEastAsia"/>
                <w:szCs w:val="21"/>
              </w:rPr>
              <w:t>回访学员比例不低于80%</w:t>
            </w:r>
            <w:r>
              <w:rPr>
                <w:rFonts w:hint="eastAsia" w:ascii="Times New Roman" w:hAnsi="Times New Roman" w:eastAsiaTheme="minorEastAsia" w:cstheme="minorEastAsia"/>
                <w:kern w:val="0"/>
                <w:szCs w:val="21"/>
              </w:rPr>
              <w:t>）</w:t>
            </w:r>
          </w:p>
        </w:tc>
        <w:tc>
          <w:tcPr>
            <w:tcW w:w="594" w:type="dxa"/>
            <w:shd w:val="clear" w:color="auto" w:fill="auto"/>
            <w:tcMar>
              <w:top w:w="120" w:type="dxa"/>
              <w:bottom w:w="120" w:type="dxa"/>
              <w:right w:w="144" w:type="dxa"/>
            </w:tcMar>
            <w:vAlign w:val="center"/>
          </w:tcPr>
          <w:p w14:paraId="53B027C9">
            <w:pPr>
              <w:widowControl/>
              <w:snapToGrid w:val="0"/>
              <w:spacing w:line="320" w:lineRule="exact"/>
              <w:jc w:val="center"/>
              <w:textAlignment w:val="center"/>
              <w:rPr>
                <w:rFonts w:ascii="Times New Roman" w:hAnsi="Times New Roman" w:eastAsiaTheme="minorEastAsia" w:cstheme="minorEastAsia"/>
                <w:szCs w:val="21"/>
              </w:rPr>
            </w:pPr>
            <w:r>
              <w:rPr>
                <w:rFonts w:hint="eastAsia" w:ascii="Times New Roman" w:hAnsi="Times New Roman" w:eastAsiaTheme="minorEastAsia" w:cstheme="minorEastAsia"/>
                <w:kern w:val="0"/>
                <w:szCs w:val="21"/>
              </w:rPr>
              <w:t>5</w:t>
            </w:r>
          </w:p>
        </w:tc>
        <w:tc>
          <w:tcPr>
            <w:tcW w:w="790" w:type="dxa"/>
            <w:shd w:val="clear" w:color="auto" w:fill="auto"/>
            <w:tcMar>
              <w:top w:w="120" w:type="dxa"/>
              <w:bottom w:w="120" w:type="dxa"/>
              <w:right w:w="144" w:type="dxa"/>
            </w:tcMar>
            <w:vAlign w:val="center"/>
          </w:tcPr>
          <w:p w14:paraId="6A17F74D">
            <w:pPr>
              <w:snapToGrid w:val="0"/>
              <w:spacing w:line="320" w:lineRule="exact"/>
              <w:jc w:val="center"/>
              <w:rPr>
                <w:rFonts w:ascii="Times New Roman" w:hAnsi="Times New Roman" w:eastAsiaTheme="minorEastAsia" w:cstheme="minorEastAsia"/>
                <w:szCs w:val="21"/>
              </w:rPr>
            </w:pPr>
          </w:p>
        </w:tc>
        <w:tc>
          <w:tcPr>
            <w:tcW w:w="807" w:type="dxa"/>
            <w:shd w:val="clear" w:color="auto" w:fill="auto"/>
            <w:tcMar>
              <w:top w:w="120" w:type="dxa"/>
              <w:bottom w:w="120" w:type="dxa"/>
              <w:right w:w="144" w:type="dxa"/>
            </w:tcMar>
            <w:vAlign w:val="center"/>
          </w:tcPr>
          <w:p w14:paraId="290EF3B5">
            <w:pPr>
              <w:snapToGrid w:val="0"/>
              <w:spacing w:line="320" w:lineRule="exact"/>
              <w:jc w:val="center"/>
              <w:rPr>
                <w:rFonts w:ascii="Times New Roman" w:hAnsi="Times New Roman" w:eastAsiaTheme="minorEastAsia" w:cstheme="minorEastAsia"/>
                <w:szCs w:val="21"/>
              </w:rPr>
            </w:pPr>
          </w:p>
        </w:tc>
      </w:tr>
      <w:tr w14:paraId="225CB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09" w:type="dxa"/>
            <w:shd w:val="clear" w:color="auto" w:fill="auto"/>
            <w:tcMar>
              <w:top w:w="120" w:type="dxa"/>
              <w:bottom w:w="120" w:type="dxa"/>
              <w:right w:w="144" w:type="dxa"/>
            </w:tcMar>
            <w:vAlign w:val="center"/>
          </w:tcPr>
          <w:p w14:paraId="14AEE124">
            <w:pPr>
              <w:widowControl/>
              <w:snapToGrid w:val="0"/>
              <w:spacing w:line="320" w:lineRule="exact"/>
              <w:jc w:val="center"/>
              <w:textAlignment w:val="center"/>
              <w:rPr>
                <w:rFonts w:hint="eastAsia" w:ascii="Times New Roman" w:hAnsi="Times New Roman" w:eastAsia="黑体" w:cs="黑体"/>
                <w:b w:val="0"/>
                <w:bCs w:val="0"/>
                <w:szCs w:val="21"/>
              </w:rPr>
            </w:pPr>
            <w:r>
              <w:rPr>
                <w:rStyle w:val="14"/>
                <w:rFonts w:hint="eastAsia" w:ascii="Times New Roman" w:hAnsi="Times New Roman" w:eastAsia="黑体" w:cs="黑体"/>
                <w:b w:val="0"/>
                <w:bCs w:val="0"/>
                <w:kern w:val="0"/>
                <w:szCs w:val="21"/>
              </w:rPr>
              <w:t>总分</w:t>
            </w:r>
            <w:r>
              <w:rPr>
                <w:rFonts w:hint="eastAsia" w:ascii="Times New Roman" w:hAnsi="Times New Roman" w:eastAsia="黑体" w:cs="黑体"/>
                <w:b w:val="0"/>
                <w:bCs w:val="0"/>
                <w:kern w:val="0"/>
                <w:szCs w:val="21"/>
              </w:rPr>
              <w:t>​</w:t>
            </w:r>
          </w:p>
        </w:tc>
        <w:tc>
          <w:tcPr>
            <w:tcW w:w="4921" w:type="dxa"/>
            <w:shd w:val="clear" w:color="auto" w:fill="auto"/>
            <w:tcMar>
              <w:top w:w="120" w:type="dxa"/>
              <w:bottom w:w="120" w:type="dxa"/>
              <w:right w:w="144" w:type="dxa"/>
            </w:tcMar>
            <w:vAlign w:val="center"/>
          </w:tcPr>
          <w:p w14:paraId="008D4E59">
            <w:pPr>
              <w:snapToGrid w:val="0"/>
              <w:spacing w:line="320" w:lineRule="exact"/>
              <w:jc w:val="center"/>
              <w:rPr>
                <w:rFonts w:ascii="Times New Roman" w:hAnsi="Times New Roman" w:eastAsiaTheme="minorEastAsia" w:cstheme="minorEastAsia"/>
                <w:szCs w:val="21"/>
              </w:rPr>
            </w:pPr>
          </w:p>
        </w:tc>
        <w:tc>
          <w:tcPr>
            <w:tcW w:w="594" w:type="dxa"/>
            <w:shd w:val="clear" w:color="auto" w:fill="auto"/>
            <w:tcMar>
              <w:top w:w="120" w:type="dxa"/>
              <w:bottom w:w="120" w:type="dxa"/>
              <w:right w:w="144" w:type="dxa"/>
            </w:tcMar>
            <w:vAlign w:val="center"/>
          </w:tcPr>
          <w:p w14:paraId="4E453913">
            <w:pPr>
              <w:widowControl/>
              <w:snapToGrid w:val="0"/>
              <w:spacing w:line="320" w:lineRule="exact"/>
              <w:jc w:val="center"/>
              <w:textAlignment w:val="center"/>
              <w:rPr>
                <w:rFonts w:ascii="Times New Roman" w:hAnsi="Times New Roman" w:eastAsiaTheme="minorEastAsia" w:cstheme="minorEastAsia"/>
                <w:szCs w:val="21"/>
              </w:rPr>
            </w:pPr>
            <w:r>
              <w:rPr>
                <w:rStyle w:val="14"/>
                <w:rFonts w:hint="eastAsia" w:ascii="Times New Roman" w:hAnsi="Times New Roman" w:eastAsiaTheme="minorEastAsia" w:cstheme="minorEastAsia"/>
                <w:bCs/>
                <w:kern w:val="0"/>
                <w:szCs w:val="21"/>
              </w:rPr>
              <w:t>100</w:t>
            </w:r>
          </w:p>
        </w:tc>
        <w:tc>
          <w:tcPr>
            <w:tcW w:w="790" w:type="dxa"/>
            <w:shd w:val="clear" w:color="auto" w:fill="auto"/>
            <w:tcMar>
              <w:top w:w="120" w:type="dxa"/>
              <w:bottom w:w="120" w:type="dxa"/>
              <w:right w:w="144" w:type="dxa"/>
            </w:tcMar>
            <w:vAlign w:val="center"/>
          </w:tcPr>
          <w:p w14:paraId="2CA43AF3">
            <w:pPr>
              <w:snapToGrid w:val="0"/>
              <w:spacing w:line="320" w:lineRule="exact"/>
              <w:jc w:val="center"/>
              <w:rPr>
                <w:rFonts w:ascii="Times New Roman" w:hAnsi="Times New Roman" w:eastAsiaTheme="minorEastAsia" w:cstheme="minorEastAsia"/>
                <w:szCs w:val="21"/>
              </w:rPr>
            </w:pPr>
          </w:p>
        </w:tc>
        <w:tc>
          <w:tcPr>
            <w:tcW w:w="807" w:type="dxa"/>
            <w:shd w:val="clear" w:color="auto" w:fill="auto"/>
            <w:tcMar>
              <w:top w:w="120" w:type="dxa"/>
              <w:bottom w:w="120" w:type="dxa"/>
              <w:right w:w="144" w:type="dxa"/>
            </w:tcMar>
            <w:vAlign w:val="center"/>
          </w:tcPr>
          <w:p w14:paraId="1EE6780A">
            <w:pPr>
              <w:snapToGrid w:val="0"/>
              <w:spacing w:line="320" w:lineRule="exact"/>
              <w:jc w:val="center"/>
              <w:rPr>
                <w:rFonts w:ascii="Times New Roman" w:hAnsi="Times New Roman" w:eastAsiaTheme="minorEastAsia" w:cstheme="minorEastAsia"/>
                <w:szCs w:val="21"/>
              </w:rPr>
            </w:pPr>
          </w:p>
        </w:tc>
      </w:tr>
    </w:tbl>
    <w:p w14:paraId="1491A942">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rPr>
          <w:rStyle w:val="14"/>
          <w:rFonts w:hint="eastAsia" w:ascii="Times New Roman" w:hAnsi="Times New Roman" w:eastAsia="黑体" w:cs="黑体"/>
          <w:b w:val="0"/>
          <w:kern w:val="0"/>
          <w:sz w:val="32"/>
          <w:szCs w:val="32"/>
        </w:rPr>
      </w:pPr>
      <w:r>
        <w:rPr>
          <w:rStyle w:val="14"/>
          <w:rFonts w:hint="eastAsia" w:ascii="Times New Roman" w:hAnsi="Times New Roman" w:eastAsia="黑体" w:cs="黑体"/>
          <w:b w:val="0"/>
          <w:kern w:val="0"/>
          <w:sz w:val="32"/>
          <w:szCs w:val="32"/>
        </w:rPr>
        <w:t>二、验收结论与建议</w:t>
      </w:r>
    </w:p>
    <w:p w14:paraId="2D71FC75">
      <w:pPr>
        <w:keepNext w:val="0"/>
        <w:keepLines w:val="0"/>
        <w:pageBreakBefore w:val="0"/>
        <w:widowControl/>
        <w:kinsoku/>
        <w:wordWrap/>
        <w:overflowPunct/>
        <w:topLinePunct w:val="0"/>
        <w:autoSpaceDE/>
        <w:autoSpaceDN/>
        <w:bidi w:val="0"/>
        <w:adjustRightInd/>
        <w:snapToGrid/>
        <w:spacing w:line="580" w:lineRule="exact"/>
        <w:ind w:firstLine="632" w:firstLineChars="200"/>
        <w:jc w:val="left"/>
        <w:rPr>
          <w:rFonts w:hint="eastAsia" w:ascii="Times New Roman" w:hAnsi="Times New Roman" w:eastAsia="楷体_GB2312" w:cs="楷体_GB2312"/>
          <w:b w:val="0"/>
          <w:bCs w:val="0"/>
          <w:sz w:val="32"/>
          <w:szCs w:val="32"/>
        </w:rPr>
      </w:pPr>
      <w:r>
        <w:rPr>
          <w:rFonts w:hint="eastAsia" w:ascii="Times New Roman" w:hAnsi="Times New Roman" w:eastAsia="楷体_GB2312" w:cs="楷体_GB2312"/>
          <w:b w:val="0"/>
          <w:bCs w:val="0"/>
          <w:color w:val="000000"/>
          <w:spacing w:val="-2"/>
          <w:sz w:val="32"/>
          <w:szCs w:val="32"/>
          <w:shd w:val="clear" w:color="auto" w:fill="FFFFFF"/>
        </w:rPr>
        <w:t>（一）</w:t>
      </w:r>
      <w:r>
        <w:rPr>
          <w:rStyle w:val="14"/>
          <w:rFonts w:hint="eastAsia" w:ascii="Times New Roman" w:hAnsi="Times New Roman" w:eastAsia="楷体_GB2312" w:cs="楷体_GB2312"/>
          <w:b w:val="0"/>
          <w:bCs w:val="0"/>
          <w:color w:val="000000"/>
          <w:spacing w:val="-2"/>
          <w:sz w:val="32"/>
          <w:szCs w:val="32"/>
          <w:shd w:val="clear" w:color="auto" w:fill="FFFFFF"/>
        </w:rPr>
        <w:t>综合评估等次（依据验收组评分）：</w:t>
      </w:r>
    </w:p>
    <w:p w14:paraId="4C97F0E4">
      <w:pPr>
        <w:keepNext w:val="0"/>
        <w:keepLines w:val="0"/>
        <w:pageBreakBefore w:val="0"/>
        <w:widowControl/>
        <w:kinsoku/>
        <w:wordWrap/>
        <w:overflowPunct/>
        <w:topLinePunct w:val="0"/>
        <w:autoSpaceDE/>
        <w:autoSpaceDN/>
        <w:bidi w:val="0"/>
        <w:adjustRightInd/>
        <w:snapToGrid/>
        <w:spacing w:line="580" w:lineRule="exact"/>
        <w:ind w:firstLine="635" w:firstLineChars="200"/>
        <w:jc w:val="left"/>
        <w:textAlignment w:val="baseline"/>
        <w:rPr>
          <w:rFonts w:hint="eastAsia" w:ascii="Times New Roman" w:hAnsi="Times New Roman" w:eastAsia="仿宋_GB2312" w:cs="仿宋_GB2312"/>
          <w:sz w:val="32"/>
          <w:szCs w:val="32"/>
        </w:rPr>
      </w:pPr>
      <w:r>
        <w:rPr>
          <w:rStyle w:val="14"/>
          <w:rFonts w:hint="eastAsia" w:ascii="Times New Roman" w:hAnsi="Times New Roman" w:eastAsia="仿宋_GB2312" w:cs="仿宋_GB2312"/>
          <w:bCs/>
          <w:color w:val="000000"/>
          <w:spacing w:val="-2"/>
          <w:sz w:val="32"/>
          <w:szCs w:val="32"/>
          <w:shd w:val="clear" w:color="auto" w:fill="FFFFFF"/>
        </w:rPr>
        <w:t>优秀：</w:t>
      </w:r>
      <w:r>
        <w:rPr>
          <w:rFonts w:hint="eastAsia" w:ascii="Times New Roman" w:hAnsi="Times New Roman" w:eastAsia="仿宋_GB2312" w:cs="仿宋_GB2312"/>
          <w:color w:val="000000"/>
          <w:spacing w:val="-2"/>
          <w:sz w:val="32"/>
          <w:szCs w:val="32"/>
          <w:shd w:val="clear" w:color="auto" w:fill="FFFFFF"/>
        </w:rPr>
        <w:t>总分≥90分</w:t>
      </w:r>
    </w:p>
    <w:p w14:paraId="79AB28DB">
      <w:pPr>
        <w:keepNext w:val="0"/>
        <w:keepLines w:val="0"/>
        <w:pageBreakBefore w:val="0"/>
        <w:widowControl/>
        <w:kinsoku/>
        <w:wordWrap/>
        <w:overflowPunct/>
        <w:topLinePunct w:val="0"/>
        <w:autoSpaceDE/>
        <w:autoSpaceDN/>
        <w:bidi w:val="0"/>
        <w:adjustRightInd/>
        <w:snapToGrid/>
        <w:spacing w:line="580" w:lineRule="exact"/>
        <w:ind w:firstLine="635" w:firstLineChars="200"/>
        <w:jc w:val="left"/>
        <w:textAlignment w:val="baseline"/>
        <w:rPr>
          <w:rFonts w:hint="eastAsia" w:ascii="Times New Roman" w:hAnsi="Times New Roman" w:eastAsia="仿宋_GB2312" w:cs="仿宋_GB2312"/>
          <w:sz w:val="32"/>
          <w:szCs w:val="32"/>
        </w:rPr>
      </w:pPr>
      <w:r>
        <w:rPr>
          <w:rStyle w:val="14"/>
          <w:rFonts w:hint="eastAsia" w:ascii="Times New Roman" w:hAnsi="Times New Roman" w:eastAsia="仿宋_GB2312" w:cs="仿宋_GB2312"/>
          <w:bCs/>
          <w:color w:val="000000"/>
          <w:spacing w:val="-2"/>
          <w:sz w:val="32"/>
          <w:szCs w:val="32"/>
          <w:shd w:val="clear" w:color="auto" w:fill="FFFFFF"/>
        </w:rPr>
        <w:t>合格：</w:t>
      </w:r>
      <w:r>
        <w:rPr>
          <w:rFonts w:hint="eastAsia" w:ascii="Times New Roman" w:hAnsi="Times New Roman" w:eastAsia="仿宋_GB2312" w:cs="仿宋_GB2312"/>
          <w:color w:val="000000"/>
          <w:spacing w:val="-2"/>
          <w:sz w:val="32"/>
          <w:szCs w:val="32"/>
          <w:shd w:val="clear" w:color="auto" w:fill="FFFFFF"/>
        </w:rPr>
        <w:t>70分≤总分&lt;90分</w:t>
      </w:r>
    </w:p>
    <w:p w14:paraId="2BB7B6E2">
      <w:pPr>
        <w:keepNext w:val="0"/>
        <w:keepLines w:val="0"/>
        <w:pageBreakBefore w:val="0"/>
        <w:widowControl/>
        <w:kinsoku/>
        <w:wordWrap/>
        <w:overflowPunct/>
        <w:topLinePunct w:val="0"/>
        <w:autoSpaceDE/>
        <w:autoSpaceDN/>
        <w:bidi w:val="0"/>
        <w:adjustRightInd/>
        <w:snapToGrid/>
        <w:spacing w:line="580" w:lineRule="exact"/>
        <w:ind w:firstLine="635" w:firstLineChars="200"/>
        <w:jc w:val="left"/>
        <w:textAlignment w:val="baseline"/>
        <w:rPr>
          <w:rFonts w:hint="eastAsia" w:ascii="Times New Roman" w:hAnsi="Times New Roman" w:eastAsia="仿宋_GB2312" w:cs="仿宋_GB2312"/>
          <w:sz w:val="32"/>
          <w:szCs w:val="32"/>
        </w:rPr>
      </w:pPr>
      <w:r>
        <w:rPr>
          <w:rStyle w:val="14"/>
          <w:rFonts w:hint="eastAsia" w:ascii="Times New Roman" w:hAnsi="Times New Roman" w:eastAsia="仿宋_GB2312" w:cs="仿宋_GB2312"/>
          <w:bCs/>
          <w:color w:val="000000"/>
          <w:spacing w:val="-2"/>
          <w:sz w:val="32"/>
          <w:szCs w:val="32"/>
          <w:shd w:val="clear" w:color="auto" w:fill="FFFFFF"/>
        </w:rPr>
        <w:t>不合格：</w:t>
      </w:r>
      <w:r>
        <w:rPr>
          <w:rFonts w:hint="eastAsia" w:ascii="Times New Roman" w:hAnsi="Times New Roman" w:eastAsia="仿宋_GB2312" w:cs="仿宋_GB2312"/>
          <w:color w:val="000000"/>
          <w:spacing w:val="-2"/>
          <w:sz w:val="32"/>
          <w:szCs w:val="32"/>
          <w:shd w:val="clear" w:color="auto" w:fill="FFFFFF"/>
        </w:rPr>
        <w:t>总分&lt;70分</w:t>
      </w:r>
      <w:r>
        <w:rPr>
          <w:rStyle w:val="14"/>
          <w:rFonts w:hint="eastAsia" w:ascii="Times New Roman" w:hAnsi="Times New Roman" w:eastAsia="仿宋_GB2312" w:cs="仿宋_GB2312"/>
          <w:bCs/>
          <w:color w:val="000000"/>
          <w:spacing w:val="-2"/>
          <w:sz w:val="32"/>
          <w:szCs w:val="32"/>
          <w:shd w:val="clear" w:color="auto" w:fill="FFFFFF"/>
        </w:rPr>
        <w:t>或</w:t>
      </w:r>
      <w:r>
        <w:rPr>
          <w:rFonts w:hint="eastAsia" w:ascii="Times New Roman" w:hAnsi="Times New Roman" w:eastAsia="仿宋_GB2312" w:cs="仿宋_GB2312"/>
          <w:color w:val="000000"/>
          <w:spacing w:val="-2"/>
          <w:sz w:val="32"/>
          <w:szCs w:val="32"/>
          <w:shd w:val="clear" w:color="auto" w:fill="FFFFFF"/>
        </w:rPr>
        <w:t>任一维度（A、B、C、D）得分低于该维度总分的60%</w:t>
      </w:r>
    </w:p>
    <w:p w14:paraId="5B602D7A">
      <w:pPr>
        <w:keepNext w:val="0"/>
        <w:keepLines w:val="0"/>
        <w:pageBreakBefore w:val="0"/>
        <w:widowControl/>
        <w:kinsoku/>
        <w:wordWrap/>
        <w:overflowPunct/>
        <w:topLinePunct w:val="0"/>
        <w:autoSpaceDE/>
        <w:autoSpaceDN/>
        <w:bidi w:val="0"/>
        <w:adjustRightInd/>
        <w:snapToGrid/>
        <w:spacing w:line="580" w:lineRule="exact"/>
        <w:ind w:firstLine="632" w:firstLineChars="200"/>
        <w:jc w:val="left"/>
        <w:textAlignment w:val="baseline"/>
        <w:rPr>
          <w:rFonts w:hint="eastAsia" w:ascii="Times New Roman" w:hAnsi="Times New Roman" w:eastAsia="楷体_GB2312" w:cs="楷体_GB2312"/>
          <w:b w:val="0"/>
          <w:bCs w:val="0"/>
          <w:sz w:val="32"/>
          <w:szCs w:val="32"/>
        </w:rPr>
      </w:pPr>
      <w:r>
        <w:rPr>
          <w:rFonts w:hint="eastAsia" w:ascii="Times New Roman" w:hAnsi="Times New Roman" w:eastAsia="楷体_GB2312" w:cs="楷体_GB2312"/>
          <w:b w:val="0"/>
          <w:bCs w:val="0"/>
          <w:color w:val="000000"/>
          <w:spacing w:val="-2"/>
          <w:sz w:val="32"/>
          <w:szCs w:val="32"/>
          <w:shd w:val="clear" w:color="auto" w:fill="FFFFFF"/>
        </w:rPr>
        <w:t>（二）</w:t>
      </w:r>
      <w:r>
        <w:rPr>
          <w:rStyle w:val="14"/>
          <w:rFonts w:hint="eastAsia" w:ascii="Times New Roman" w:hAnsi="Times New Roman" w:eastAsia="楷体_GB2312" w:cs="楷体_GB2312"/>
          <w:b w:val="0"/>
          <w:bCs w:val="0"/>
          <w:color w:val="000000"/>
          <w:spacing w:val="-2"/>
          <w:sz w:val="32"/>
          <w:szCs w:val="32"/>
          <w:shd w:val="clear" w:color="auto" w:fill="FFFFFF"/>
        </w:rPr>
        <w:t>验收组总体评价与建议：</w:t>
      </w:r>
    </w:p>
    <w:p w14:paraId="41C7BEFE">
      <w:pPr>
        <w:keepNext w:val="0"/>
        <w:keepLines w:val="0"/>
        <w:pageBreakBefore w:val="0"/>
        <w:widowControl/>
        <w:kinsoku/>
        <w:wordWrap/>
        <w:overflowPunct/>
        <w:topLinePunct w:val="0"/>
        <w:autoSpaceDE/>
        <w:autoSpaceDN/>
        <w:bidi w:val="0"/>
        <w:adjustRightInd/>
        <w:snapToGrid/>
        <w:spacing w:line="580" w:lineRule="exact"/>
        <w:ind w:firstLine="632" w:firstLineChars="200"/>
        <w:jc w:val="left"/>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color w:val="000000"/>
          <w:spacing w:val="-2"/>
          <w:sz w:val="32"/>
          <w:szCs w:val="32"/>
          <w:shd w:val="clear" w:color="auto" w:fill="FFFFFF"/>
        </w:rPr>
        <w:t>（简述项目主要亮点、存在问题及改进建议）</w:t>
      </w:r>
    </w:p>
    <w:p w14:paraId="571A0887">
      <w:pPr>
        <w:keepNext w:val="0"/>
        <w:keepLines w:val="0"/>
        <w:pageBreakBefore w:val="0"/>
        <w:tabs>
          <w:tab w:val="left" w:pos="3276"/>
        </w:tabs>
        <w:kinsoku/>
        <w:wordWrap/>
        <w:overflowPunct/>
        <w:topLinePunct w:val="0"/>
        <w:autoSpaceDE/>
        <w:autoSpaceDN/>
        <w:bidi w:val="0"/>
        <w:adjustRightInd/>
        <w:snapToGrid/>
        <w:spacing w:line="580" w:lineRule="exact"/>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u w:val="single"/>
        </w:rPr>
        <w:t xml:space="preserve">                                      </w:t>
      </w:r>
    </w:p>
    <w:p w14:paraId="0FFE5BD8">
      <w:pPr>
        <w:keepNext w:val="0"/>
        <w:keepLines w:val="0"/>
        <w:pageBreakBefore w:val="0"/>
        <w:widowControl/>
        <w:kinsoku/>
        <w:wordWrap/>
        <w:overflowPunct/>
        <w:topLinePunct w:val="0"/>
        <w:autoSpaceDE/>
        <w:autoSpaceDN/>
        <w:bidi w:val="0"/>
        <w:adjustRightInd/>
        <w:snapToGrid/>
        <w:spacing w:line="580" w:lineRule="exact"/>
        <w:ind w:firstLine="632" w:firstLineChars="200"/>
        <w:jc w:val="left"/>
        <w:textAlignment w:val="baseline"/>
        <w:rPr>
          <w:rFonts w:hint="eastAsia" w:ascii="Times New Roman" w:hAnsi="Times New Roman" w:eastAsia="楷体_GB2312" w:cs="楷体_GB2312"/>
          <w:b w:val="0"/>
          <w:bCs w:val="0"/>
          <w:sz w:val="32"/>
          <w:szCs w:val="32"/>
        </w:rPr>
      </w:pPr>
      <w:r>
        <w:rPr>
          <w:rFonts w:hint="eastAsia" w:ascii="Times New Roman" w:hAnsi="Times New Roman" w:eastAsia="楷体_GB2312" w:cs="楷体_GB2312"/>
          <w:b w:val="0"/>
          <w:bCs w:val="0"/>
          <w:color w:val="000000"/>
          <w:spacing w:val="-2"/>
          <w:sz w:val="32"/>
          <w:szCs w:val="32"/>
          <w:shd w:val="clear" w:color="auto" w:fill="FFFFFF"/>
        </w:rPr>
        <w:t>（三）</w:t>
      </w:r>
      <w:r>
        <w:rPr>
          <w:rStyle w:val="14"/>
          <w:rFonts w:hint="eastAsia" w:ascii="Times New Roman" w:hAnsi="Times New Roman" w:eastAsia="楷体_GB2312" w:cs="楷体_GB2312"/>
          <w:b w:val="0"/>
          <w:bCs w:val="0"/>
          <w:color w:val="000000"/>
          <w:spacing w:val="-2"/>
          <w:sz w:val="32"/>
          <w:szCs w:val="32"/>
          <w:shd w:val="clear" w:color="auto" w:fill="FFFFFF"/>
        </w:rPr>
        <w:t>补贴拨付意见：</w:t>
      </w:r>
    </w:p>
    <w:p w14:paraId="0384C40B">
      <w:pPr>
        <w:keepNext w:val="0"/>
        <w:keepLines w:val="0"/>
        <w:pageBreakBefore w:val="0"/>
        <w:widowControl/>
        <w:kinsoku/>
        <w:wordWrap/>
        <w:overflowPunct/>
        <w:topLinePunct w:val="0"/>
        <w:autoSpaceDE/>
        <w:autoSpaceDN/>
        <w:bidi w:val="0"/>
        <w:adjustRightInd/>
        <w:snapToGrid/>
        <w:spacing w:line="580" w:lineRule="exact"/>
        <w:ind w:firstLine="632" w:firstLineChars="200"/>
        <w:jc w:val="left"/>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color w:val="000000"/>
          <w:spacing w:val="-2"/>
          <w:sz w:val="32"/>
          <w:szCs w:val="32"/>
          <w:shd w:val="clear" w:color="auto" w:fill="FFFFFF"/>
        </w:rPr>
        <w:t>□ 评估等次为</w:t>
      </w:r>
      <w:r>
        <w:rPr>
          <w:rStyle w:val="14"/>
          <w:rFonts w:hint="eastAsia" w:ascii="Times New Roman" w:hAnsi="Times New Roman" w:eastAsia="仿宋_GB2312" w:cs="仿宋_GB2312"/>
          <w:bCs/>
          <w:color w:val="000000"/>
          <w:spacing w:val="-2"/>
          <w:sz w:val="32"/>
          <w:szCs w:val="32"/>
          <w:shd w:val="clear" w:color="auto" w:fill="FFFFFF"/>
        </w:rPr>
        <w:t>优秀/合格</w:t>
      </w:r>
      <w:r>
        <w:rPr>
          <w:rFonts w:hint="eastAsia" w:ascii="Times New Roman" w:hAnsi="Times New Roman" w:eastAsia="仿宋_GB2312" w:cs="仿宋_GB2312"/>
          <w:color w:val="000000"/>
          <w:spacing w:val="-2"/>
          <w:sz w:val="32"/>
          <w:szCs w:val="32"/>
          <w:shd w:val="clear" w:color="auto" w:fill="FFFFFF"/>
        </w:rPr>
        <w:t>，建议按政策规定</w:t>
      </w:r>
      <w:r>
        <w:rPr>
          <w:rStyle w:val="14"/>
          <w:rFonts w:hint="eastAsia" w:ascii="Times New Roman" w:hAnsi="Times New Roman" w:eastAsia="仿宋_GB2312" w:cs="仿宋_GB2312"/>
          <w:bCs/>
          <w:color w:val="000000"/>
          <w:spacing w:val="-2"/>
          <w:sz w:val="32"/>
          <w:szCs w:val="32"/>
          <w:shd w:val="clear" w:color="auto" w:fill="FFFFFF"/>
        </w:rPr>
        <w:t>全额拨付</w:t>
      </w:r>
      <w:r>
        <w:rPr>
          <w:rFonts w:hint="eastAsia" w:ascii="Times New Roman" w:hAnsi="Times New Roman" w:eastAsia="仿宋_GB2312" w:cs="仿宋_GB2312"/>
          <w:color w:val="000000"/>
          <w:spacing w:val="-2"/>
          <w:sz w:val="32"/>
          <w:szCs w:val="32"/>
          <w:shd w:val="clear" w:color="auto" w:fill="FFFFFF"/>
        </w:rPr>
        <w:t>培训补贴。</w:t>
      </w:r>
    </w:p>
    <w:p w14:paraId="1C40242A">
      <w:pPr>
        <w:keepNext w:val="0"/>
        <w:keepLines w:val="0"/>
        <w:pageBreakBefore w:val="0"/>
        <w:widowControl/>
        <w:kinsoku/>
        <w:wordWrap/>
        <w:overflowPunct/>
        <w:topLinePunct w:val="0"/>
        <w:autoSpaceDE/>
        <w:autoSpaceDN/>
        <w:bidi w:val="0"/>
        <w:adjustRightInd/>
        <w:snapToGrid/>
        <w:spacing w:line="580" w:lineRule="exact"/>
        <w:ind w:firstLine="632" w:firstLineChars="200"/>
        <w:jc w:val="left"/>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color w:val="000000"/>
          <w:spacing w:val="-2"/>
          <w:sz w:val="32"/>
          <w:szCs w:val="32"/>
          <w:shd w:val="clear" w:color="auto" w:fill="FFFFFF"/>
        </w:rPr>
        <w:t>□ 评估等次为</w:t>
      </w:r>
      <w:r>
        <w:rPr>
          <w:rStyle w:val="14"/>
          <w:rFonts w:hint="eastAsia" w:ascii="Times New Roman" w:hAnsi="Times New Roman" w:eastAsia="仿宋_GB2312" w:cs="仿宋_GB2312"/>
          <w:bCs/>
          <w:color w:val="000000"/>
          <w:spacing w:val="-2"/>
          <w:sz w:val="32"/>
          <w:szCs w:val="32"/>
          <w:shd w:val="clear" w:color="auto" w:fill="FFFFFF"/>
        </w:rPr>
        <w:t>不合格</w:t>
      </w:r>
      <w:r>
        <w:rPr>
          <w:rFonts w:hint="eastAsia" w:ascii="Times New Roman" w:hAnsi="Times New Roman" w:eastAsia="仿宋_GB2312" w:cs="仿宋_GB2312"/>
          <w:color w:val="000000"/>
          <w:spacing w:val="-2"/>
          <w:sz w:val="32"/>
          <w:szCs w:val="32"/>
          <w:shd w:val="clear" w:color="auto" w:fill="FFFFFF"/>
        </w:rPr>
        <w:t>，建议</w:t>
      </w:r>
      <w:r>
        <w:rPr>
          <w:rStyle w:val="14"/>
          <w:rFonts w:hint="eastAsia" w:ascii="Times New Roman" w:hAnsi="Times New Roman" w:eastAsia="仿宋_GB2312" w:cs="仿宋_GB2312"/>
          <w:bCs/>
          <w:color w:val="000000"/>
          <w:spacing w:val="-2"/>
          <w:sz w:val="32"/>
          <w:szCs w:val="32"/>
          <w:shd w:val="clear" w:color="auto" w:fill="FFFFFF"/>
        </w:rPr>
        <w:t>不予拨付</w:t>
      </w:r>
      <w:r>
        <w:rPr>
          <w:rFonts w:hint="eastAsia" w:ascii="Times New Roman" w:hAnsi="Times New Roman" w:eastAsia="仿宋_GB2312" w:cs="仿宋_GB2312"/>
          <w:color w:val="000000"/>
          <w:spacing w:val="-2"/>
          <w:sz w:val="32"/>
          <w:szCs w:val="32"/>
          <w:shd w:val="clear" w:color="auto" w:fill="FFFFFF"/>
        </w:rPr>
        <w:t>培训补贴。</w:t>
      </w:r>
    </w:p>
    <w:p w14:paraId="4A4AFBDF">
      <w:pPr>
        <w:widowControl/>
        <w:spacing w:line="360" w:lineRule="auto"/>
        <w:ind w:firstLine="640" w:firstLineChars="200"/>
        <w:jc w:val="left"/>
        <w:rPr>
          <w:rFonts w:hint="eastAsia" w:ascii="Times New Roman" w:hAnsi="Times New Roman" w:eastAsia="黑体" w:cs="黑体"/>
          <w:b w:val="0"/>
          <w:bCs w:val="0"/>
          <w:sz w:val="32"/>
          <w:szCs w:val="32"/>
        </w:rPr>
      </w:pPr>
      <w:r>
        <w:rPr>
          <w:rStyle w:val="14"/>
          <w:rFonts w:hint="eastAsia" w:ascii="Times New Roman" w:hAnsi="Times New Roman" w:eastAsia="黑体" w:cs="黑体"/>
          <w:b w:val="0"/>
          <w:bCs w:val="0"/>
          <w:kern w:val="0"/>
          <w:sz w:val="32"/>
          <w:szCs w:val="32"/>
        </w:rPr>
        <w:t>三、验收组成员签字</w:t>
      </w:r>
    </w:p>
    <w:tbl>
      <w:tblPr>
        <w:tblStyle w:val="12"/>
        <w:tblW w:w="8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052"/>
        <w:gridCol w:w="1385"/>
        <w:gridCol w:w="2289"/>
        <w:gridCol w:w="1401"/>
      </w:tblGrid>
      <w:tr w14:paraId="6FC8E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3052" w:type="dxa"/>
            <w:shd w:val="clear" w:color="auto" w:fill="auto"/>
            <w:tcMar>
              <w:top w:w="120" w:type="dxa"/>
              <w:bottom w:w="120" w:type="dxa"/>
              <w:right w:w="144" w:type="dxa"/>
            </w:tcMar>
            <w:vAlign w:val="center"/>
          </w:tcPr>
          <w:p w14:paraId="74F062D6">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hint="eastAsia" w:ascii="Times New Roman" w:hAnsi="Times New Roman" w:eastAsia="黑体" w:cs="黑体"/>
                <w:b w:val="0"/>
                <w:bCs w:val="0"/>
                <w:sz w:val="24"/>
                <w:szCs w:val="24"/>
              </w:rPr>
            </w:pPr>
            <w:r>
              <w:rPr>
                <w:rFonts w:hint="eastAsia" w:ascii="Times New Roman" w:hAnsi="Times New Roman" w:eastAsia="黑体" w:cs="黑体"/>
                <w:b w:val="0"/>
                <w:bCs w:val="0"/>
                <w:kern w:val="0"/>
                <w:sz w:val="24"/>
                <w:szCs w:val="24"/>
              </w:rPr>
              <w:t>单位</w:t>
            </w:r>
          </w:p>
        </w:tc>
        <w:tc>
          <w:tcPr>
            <w:tcW w:w="1385" w:type="dxa"/>
            <w:shd w:val="clear" w:color="auto" w:fill="auto"/>
            <w:tcMar>
              <w:top w:w="120" w:type="dxa"/>
              <w:bottom w:w="120" w:type="dxa"/>
              <w:right w:w="144" w:type="dxa"/>
            </w:tcMar>
            <w:vAlign w:val="center"/>
          </w:tcPr>
          <w:p w14:paraId="24B87776">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hint="eastAsia" w:ascii="Times New Roman" w:hAnsi="Times New Roman" w:eastAsia="黑体" w:cs="黑体"/>
                <w:b w:val="0"/>
                <w:bCs w:val="0"/>
                <w:sz w:val="24"/>
                <w:szCs w:val="24"/>
              </w:rPr>
            </w:pPr>
            <w:r>
              <w:rPr>
                <w:rFonts w:hint="eastAsia" w:ascii="Times New Roman" w:hAnsi="Times New Roman" w:eastAsia="黑体" w:cs="黑体"/>
                <w:b w:val="0"/>
                <w:bCs w:val="0"/>
                <w:kern w:val="0"/>
                <w:sz w:val="24"/>
                <w:szCs w:val="24"/>
              </w:rPr>
              <w:t>姓名</w:t>
            </w:r>
          </w:p>
        </w:tc>
        <w:tc>
          <w:tcPr>
            <w:tcW w:w="2289" w:type="dxa"/>
            <w:shd w:val="clear" w:color="auto" w:fill="auto"/>
            <w:tcMar>
              <w:top w:w="120" w:type="dxa"/>
              <w:bottom w:w="120" w:type="dxa"/>
              <w:right w:w="144" w:type="dxa"/>
            </w:tcMar>
            <w:vAlign w:val="center"/>
          </w:tcPr>
          <w:p w14:paraId="26D49D95">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hint="eastAsia" w:ascii="Times New Roman" w:hAnsi="Times New Roman" w:eastAsia="黑体" w:cs="黑体"/>
                <w:b w:val="0"/>
                <w:bCs w:val="0"/>
                <w:sz w:val="24"/>
                <w:szCs w:val="24"/>
              </w:rPr>
            </w:pPr>
            <w:r>
              <w:rPr>
                <w:rFonts w:hint="eastAsia" w:ascii="Times New Roman" w:hAnsi="Times New Roman" w:eastAsia="黑体" w:cs="黑体"/>
                <w:b w:val="0"/>
                <w:bCs w:val="0"/>
                <w:kern w:val="0"/>
                <w:sz w:val="24"/>
                <w:szCs w:val="24"/>
              </w:rPr>
              <w:t>职务</w:t>
            </w:r>
          </w:p>
        </w:tc>
        <w:tc>
          <w:tcPr>
            <w:tcW w:w="1401" w:type="dxa"/>
            <w:shd w:val="clear" w:color="auto" w:fill="auto"/>
            <w:tcMar>
              <w:top w:w="120" w:type="dxa"/>
              <w:bottom w:w="120" w:type="dxa"/>
              <w:right w:w="144" w:type="dxa"/>
            </w:tcMar>
            <w:vAlign w:val="center"/>
          </w:tcPr>
          <w:p w14:paraId="6C9FD79C">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hint="eastAsia" w:ascii="Times New Roman" w:hAnsi="Times New Roman" w:eastAsia="黑体" w:cs="黑体"/>
                <w:b w:val="0"/>
                <w:bCs w:val="0"/>
                <w:sz w:val="24"/>
                <w:szCs w:val="24"/>
              </w:rPr>
            </w:pPr>
            <w:r>
              <w:rPr>
                <w:rFonts w:hint="eastAsia" w:ascii="Times New Roman" w:hAnsi="Times New Roman" w:eastAsia="黑体" w:cs="黑体"/>
                <w:b w:val="0"/>
                <w:bCs w:val="0"/>
                <w:kern w:val="0"/>
                <w:sz w:val="24"/>
                <w:szCs w:val="24"/>
              </w:rPr>
              <w:t>签名</w:t>
            </w:r>
          </w:p>
        </w:tc>
      </w:tr>
      <w:tr w14:paraId="0C3B6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052" w:type="dxa"/>
            <w:shd w:val="clear" w:color="auto" w:fill="auto"/>
            <w:tcMar>
              <w:top w:w="120" w:type="dxa"/>
              <w:bottom w:w="120" w:type="dxa"/>
              <w:right w:w="144" w:type="dxa"/>
            </w:tcMar>
            <w:vAlign w:val="center"/>
          </w:tcPr>
          <w:p w14:paraId="330E78CE">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hint="eastAsia" w:ascii="Times New Roman" w:hAnsi="Times New Roman" w:eastAsia="黑体" w:cs="黑体"/>
                <w:sz w:val="24"/>
                <w:szCs w:val="24"/>
              </w:rPr>
            </w:pPr>
            <w:r>
              <w:rPr>
                <w:rFonts w:hint="eastAsia" w:ascii="Times New Roman" w:hAnsi="Times New Roman" w:eastAsia="黑体" w:cs="黑体"/>
                <w:kern w:val="0"/>
                <w:sz w:val="24"/>
                <w:szCs w:val="24"/>
              </w:rPr>
              <w:t>区（市）人社部门</w:t>
            </w:r>
          </w:p>
        </w:tc>
        <w:tc>
          <w:tcPr>
            <w:tcW w:w="1385" w:type="dxa"/>
            <w:shd w:val="clear" w:color="auto" w:fill="auto"/>
            <w:tcMar>
              <w:top w:w="120" w:type="dxa"/>
              <w:bottom w:w="120" w:type="dxa"/>
              <w:right w:w="144" w:type="dxa"/>
            </w:tcMar>
            <w:vAlign w:val="center"/>
          </w:tcPr>
          <w:p w14:paraId="3EDF27E1">
            <w:pPr>
              <w:keepNext w:val="0"/>
              <w:keepLines w:val="0"/>
              <w:pageBreakBefore w:val="0"/>
              <w:widowControl/>
              <w:kinsoku/>
              <w:wordWrap/>
              <w:overflowPunct/>
              <w:topLinePunct w:val="0"/>
              <w:autoSpaceDE/>
              <w:autoSpaceDN/>
              <w:bidi w:val="0"/>
              <w:adjustRightInd/>
              <w:snapToGrid w:val="0"/>
              <w:spacing w:line="260" w:lineRule="exact"/>
              <w:jc w:val="center"/>
              <w:rPr>
                <w:rFonts w:ascii="Times New Roman" w:hAnsi="Times New Roman" w:eastAsiaTheme="minorEastAsia" w:cstheme="minorEastAsia"/>
                <w:sz w:val="24"/>
                <w:szCs w:val="24"/>
              </w:rPr>
            </w:pPr>
          </w:p>
        </w:tc>
        <w:tc>
          <w:tcPr>
            <w:tcW w:w="2289" w:type="dxa"/>
            <w:shd w:val="clear" w:color="auto" w:fill="auto"/>
            <w:tcMar>
              <w:top w:w="120" w:type="dxa"/>
              <w:bottom w:w="120" w:type="dxa"/>
              <w:right w:w="144" w:type="dxa"/>
            </w:tcMar>
            <w:vAlign w:val="center"/>
          </w:tcPr>
          <w:p w14:paraId="66CECF04">
            <w:pPr>
              <w:keepNext w:val="0"/>
              <w:keepLines w:val="0"/>
              <w:pageBreakBefore w:val="0"/>
              <w:widowControl/>
              <w:kinsoku/>
              <w:wordWrap/>
              <w:overflowPunct/>
              <w:topLinePunct w:val="0"/>
              <w:autoSpaceDE/>
              <w:autoSpaceDN/>
              <w:bidi w:val="0"/>
              <w:adjustRightInd/>
              <w:snapToGrid w:val="0"/>
              <w:spacing w:line="260" w:lineRule="exact"/>
              <w:jc w:val="center"/>
              <w:rPr>
                <w:rFonts w:ascii="Times New Roman" w:hAnsi="Times New Roman" w:eastAsiaTheme="minorEastAsia" w:cstheme="minorEastAsia"/>
                <w:sz w:val="24"/>
                <w:szCs w:val="24"/>
              </w:rPr>
            </w:pPr>
          </w:p>
        </w:tc>
        <w:tc>
          <w:tcPr>
            <w:tcW w:w="1401" w:type="dxa"/>
            <w:shd w:val="clear" w:color="auto" w:fill="auto"/>
            <w:tcMar>
              <w:top w:w="120" w:type="dxa"/>
              <w:bottom w:w="120" w:type="dxa"/>
              <w:right w:w="144" w:type="dxa"/>
            </w:tcMar>
            <w:vAlign w:val="center"/>
          </w:tcPr>
          <w:p w14:paraId="49D0D9A2">
            <w:pPr>
              <w:keepNext w:val="0"/>
              <w:keepLines w:val="0"/>
              <w:pageBreakBefore w:val="0"/>
              <w:widowControl/>
              <w:kinsoku/>
              <w:wordWrap/>
              <w:overflowPunct/>
              <w:topLinePunct w:val="0"/>
              <w:autoSpaceDE/>
              <w:autoSpaceDN/>
              <w:bidi w:val="0"/>
              <w:adjustRightInd/>
              <w:snapToGrid w:val="0"/>
              <w:spacing w:line="260" w:lineRule="exact"/>
              <w:jc w:val="center"/>
              <w:rPr>
                <w:rFonts w:ascii="Times New Roman" w:hAnsi="Times New Roman" w:eastAsiaTheme="minorEastAsia" w:cstheme="minorEastAsia"/>
                <w:sz w:val="24"/>
                <w:szCs w:val="24"/>
              </w:rPr>
            </w:pPr>
          </w:p>
        </w:tc>
      </w:tr>
      <w:tr w14:paraId="688C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52" w:type="dxa"/>
            <w:shd w:val="clear" w:color="auto" w:fill="auto"/>
            <w:tcMar>
              <w:top w:w="120" w:type="dxa"/>
              <w:bottom w:w="120" w:type="dxa"/>
              <w:right w:w="144" w:type="dxa"/>
            </w:tcMar>
            <w:vAlign w:val="center"/>
          </w:tcPr>
          <w:p w14:paraId="633BD4D3">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hint="eastAsia" w:ascii="Times New Roman" w:hAnsi="Times New Roman" w:eastAsia="黑体" w:cs="黑体"/>
                <w:sz w:val="24"/>
                <w:szCs w:val="24"/>
              </w:rPr>
            </w:pPr>
            <w:r>
              <w:rPr>
                <w:rFonts w:hint="eastAsia" w:ascii="Times New Roman" w:hAnsi="Times New Roman" w:eastAsia="黑体" w:cs="黑体"/>
                <w:kern w:val="0"/>
                <w:sz w:val="24"/>
                <w:szCs w:val="24"/>
              </w:rPr>
              <w:t>区（市）财政部门</w:t>
            </w:r>
          </w:p>
        </w:tc>
        <w:tc>
          <w:tcPr>
            <w:tcW w:w="1385" w:type="dxa"/>
            <w:shd w:val="clear" w:color="auto" w:fill="auto"/>
            <w:tcMar>
              <w:top w:w="120" w:type="dxa"/>
              <w:bottom w:w="120" w:type="dxa"/>
              <w:right w:w="144" w:type="dxa"/>
            </w:tcMar>
            <w:vAlign w:val="center"/>
          </w:tcPr>
          <w:p w14:paraId="05598EB8">
            <w:pPr>
              <w:keepNext w:val="0"/>
              <w:keepLines w:val="0"/>
              <w:pageBreakBefore w:val="0"/>
              <w:widowControl/>
              <w:kinsoku/>
              <w:wordWrap/>
              <w:overflowPunct/>
              <w:topLinePunct w:val="0"/>
              <w:autoSpaceDE/>
              <w:autoSpaceDN/>
              <w:bidi w:val="0"/>
              <w:adjustRightInd/>
              <w:snapToGrid w:val="0"/>
              <w:spacing w:line="260" w:lineRule="exact"/>
              <w:jc w:val="center"/>
              <w:rPr>
                <w:rFonts w:ascii="Times New Roman" w:hAnsi="Times New Roman" w:eastAsiaTheme="minorEastAsia" w:cstheme="minorEastAsia"/>
                <w:sz w:val="24"/>
                <w:szCs w:val="24"/>
              </w:rPr>
            </w:pPr>
          </w:p>
        </w:tc>
        <w:tc>
          <w:tcPr>
            <w:tcW w:w="2289" w:type="dxa"/>
            <w:shd w:val="clear" w:color="auto" w:fill="auto"/>
            <w:tcMar>
              <w:top w:w="120" w:type="dxa"/>
              <w:bottom w:w="120" w:type="dxa"/>
              <w:right w:w="144" w:type="dxa"/>
            </w:tcMar>
            <w:vAlign w:val="center"/>
          </w:tcPr>
          <w:p w14:paraId="79487383">
            <w:pPr>
              <w:keepNext w:val="0"/>
              <w:keepLines w:val="0"/>
              <w:pageBreakBefore w:val="0"/>
              <w:widowControl/>
              <w:kinsoku/>
              <w:wordWrap/>
              <w:overflowPunct/>
              <w:topLinePunct w:val="0"/>
              <w:autoSpaceDE/>
              <w:autoSpaceDN/>
              <w:bidi w:val="0"/>
              <w:adjustRightInd/>
              <w:snapToGrid w:val="0"/>
              <w:spacing w:line="260" w:lineRule="exact"/>
              <w:jc w:val="center"/>
              <w:rPr>
                <w:rFonts w:ascii="Times New Roman" w:hAnsi="Times New Roman" w:eastAsiaTheme="minorEastAsia" w:cstheme="minorEastAsia"/>
                <w:sz w:val="24"/>
                <w:szCs w:val="24"/>
              </w:rPr>
            </w:pPr>
          </w:p>
        </w:tc>
        <w:tc>
          <w:tcPr>
            <w:tcW w:w="1401" w:type="dxa"/>
            <w:shd w:val="clear" w:color="auto" w:fill="auto"/>
            <w:tcMar>
              <w:top w:w="120" w:type="dxa"/>
              <w:bottom w:w="120" w:type="dxa"/>
              <w:right w:w="144" w:type="dxa"/>
            </w:tcMar>
            <w:vAlign w:val="center"/>
          </w:tcPr>
          <w:p w14:paraId="77E87F0E">
            <w:pPr>
              <w:keepNext w:val="0"/>
              <w:keepLines w:val="0"/>
              <w:pageBreakBefore w:val="0"/>
              <w:widowControl/>
              <w:kinsoku/>
              <w:wordWrap/>
              <w:overflowPunct/>
              <w:topLinePunct w:val="0"/>
              <w:autoSpaceDE/>
              <w:autoSpaceDN/>
              <w:bidi w:val="0"/>
              <w:adjustRightInd/>
              <w:snapToGrid w:val="0"/>
              <w:spacing w:line="260" w:lineRule="exact"/>
              <w:jc w:val="center"/>
              <w:rPr>
                <w:rFonts w:ascii="Times New Roman" w:hAnsi="Times New Roman" w:eastAsiaTheme="minorEastAsia" w:cstheme="minorEastAsia"/>
                <w:sz w:val="24"/>
                <w:szCs w:val="24"/>
              </w:rPr>
            </w:pPr>
          </w:p>
        </w:tc>
      </w:tr>
      <w:tr w14:paraId="1632B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52" w:type="dxa"/>
            <w:shd w:val="clear" w:color="auto" w:fill="auto"/>
            <w:tcMar>
              <w:top w:w="120" w:type="dxa"/>
              <w:bottom w:w="120" w:type="dxa"/>
              <w:right w:w="144" w:type="dxa"/>
            </w:tcMar>
            <w:vAlign w:val="center"/>
          </w:tcPr>
          <w:p w14:paraId="1C8554AA">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hint="eastAsia" w:ascii="Times New Roman" w:hAnsi="Times New Roman" w:eastAsia="黑体" w:cs="黑体"/>
                <w:sz w:val="24"/>
                <w:szCs w:val="24"/>
              </w:rPr>
            </w:pPr>
            <w:r>
              <w:rPr>
                <w:rFonts w:hint="eastAsia" w:ascii="Times New Roman" w:hAnsi="Times New Roman" w:eastAsia="黑体" w:cs="黑体"/>
                <w:kern w:val="0"/>
                <w:sz w:val="24"/>
                <w:szCs w:val="24"/>
              </w:rPr>
              <w:t>项目需求发起单位</w:t>
            </w:r>
          </w:p>
        </w:tc>
        <w:tc>
          <w:tcPr>
            <w:tcW w:w="1385" w:type="dxa"/>
            <w:shd w:val="clear" w:color="auto" w:fill="auto"/>
            <w:tcMar>
              <w:top w:w="120" w:type="dxa"/>
              <w:bottom w:w="120" w:type="dxa"/>
              <w:right w:w="144" w:type="dxa"/>
            </w:tcMar>
            <w:vAlign w:val="center"/>
          </w:tcPr>
          <w:p w14:paraId="26BCBB50">
            <w:pPr>
              <w:keepNext w:val="0"/>
              <w:keepLines w:val="0"/>
              <w:pageBreakBefore w:val="0"/>
              <w:widowControl/>
              <w:kinsoku/>
              <w:wordWrap/>
              <w:overflowPunct/>
              <w:topLinePunct w:val="0"/>
              <w:autoSpaceDE/>
              <w:autoSpaceDN/>
              <w:bidi w:val="0"/>
              <w:adjustRightInd/>
              <w:snapToGrid w:val="0"/>
              <w:spacing w:line="260" w:lineRule="exact"/>
              <w:jc w:val="center"/>
              <w:rPr>
                <w:rFonts w:ascii="Times New Roman" w:hAnsi="Times New Roman" w:eastAsiaTheme="minorEastAsia" w:cstheme="minorEastAsia"/>
                <w:sz w:val="24"/>
                <w:szCs w:val="24"/>
              </w:rPr>
            </w:pPr>
          </w:p>
        </w:tc>
        <w:tc>
          <w:tcPr>
            <w:tcW w:w="2289" w:type="dxa"/>
            <w:shd w:val="clear" w:color="auto" w:fill="auto"/>
            <w:tcMar>
              <w:top w:w="120" w:type="dxa"/>
              <w:bottom w:w="120" w:type="dxa"/>
              <w:right w:w="144" w:type="dxa"/>
            </w:tcMar>
            <w:vAlign w:val="center"/>
          </w:tcPr>
          <w:p w14:paraId="1DE7E440">
            <w:pPr>
              <w:keepNext w:val="0"/>
              <w:keepLines w:val="0"/>
              <w:pageBreakBefore w:val="0"/>
              <w:widowControl/>
              <w:kinsoku/>
              <w:wordWrap/>
              <w:overflowPunct/>
              <w:topLinePunct w:val="0"/>
              <w:autoSpaceDE/>
              <w:autoSpaceDN/>
              <w:bidi w:val="0"/>
              <w:adjustRightInd/>
              <w:snapToGrid w:val="0"/>
              <w:spacing w:line="260" w:lineRule="exact"/>
              <w:jc w:val="center"/>
              <w:rPr>
                <w:rFonts w:ascii="Times New Roman" w:hAnsi="Times New Roman" w:eastAsiaTheme="minorEastAsia" w:cstheme="minorEastAsia"/>
                <w:sz w:val="24"/>
                <w:szCs w:val="24"/>
              </w:rPr>
            </w:pPr>
          </w:p>
        </w:tc>
        <w:tc>
          <w:tcPr>
            <w:tcW w:w="1401" w:type="dxa"/>
            <w:shd w:val="clear" w:color="auto" w:fill="auto"/>
            <w:tcMar>
              <w:top w:w="120" w:type="dxa"/>
              <w:bottom w:w="120" w:type="dxa"/>
              <w:right w:w="144" w:type="dxa"/>
            </w:tcMar>
            <w:vAlign w:val="center"/>
          </w:tcPr>
          <w:p w14:paraId="69FC760F">
            <w:pPr>
              <w:keepNext w:val="0"/>
              <w:keepLines w:val="0"/>
              <w:pageBreakBefore w:val="0"/>
              <w:widowControl/>
              <w:kinsoku/>
              <w:wordWrap/>
              <w:overflowPunct/>
              <w:topLinePunct w:val="0"/>
              <w:autoSpaceDE/>
              <w:autoSpaceDN/>
              <w:bidi w:val="0"/>
              <w:adjustRightInd/>
              <w:snapToGrid w:val="0"/>
              <w:spacing w:line="260" w:lineRule="exact"/>
              <w:jc w:val="center"/>
              <w:rPr>
                <w:rFonts w:ascii="Times New Roman" w:hAnsi="Times New Roman" w:eastAsiaTheme="minorEastAsia" w:cstheme="minorEastAsia"/>
                <w:sz w:val="24"/>
                <w:szCs w:val="24"/>
              </w:rPr>
            </w:pPr>
          </w:p>
        </w:tc>
      </w:tr>
      <w:tr w14:paraId="7E780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52" w:type="dxa"/>
            <w:shd w:val="clear" w:color="auto" w:fill="auto"/>
            <w:tcMar>
              <w:top w:w="120" w:type="dxa"/>
              <w:bottom w:w="120" w:type="dxa"/>
              <w:right w:w="144" w:type="dxa"/>
            </w:tcMar>
            <w:vAlign w:val="center"/>
          </w:tcPr>
          <w:p w14:paraId="42B1FA50">
            <w:pPr>
              <w:keepNext w:val="0"/>
              <w:keepLines w:val="0"/>
              <w:pageBreakBefore w:val="0"/>
              <w:widowControl/>
              <w:kinsoku/>
              <w:wordWrap/>
              <w:overflowPunct/>
              <w:topLinePunct w:val="0"/>
              <w:autoSpaceDE/>
              <w:autoSpaceDN/>
              <w:bidi w:val="0"/>
              <w:adjustRightInd/>
              <w:snapToGrid w:val="0"/>
              <w:spacing w:line="260" w:lineRule="exact"/>
              <w:jc w:val="center"/>
              <w:textAlignment w:val="center"/>
              <w:rPr>
                <w:rFonts w:hint="eastAsia" w:ascii="Times New Roman" w:hAnsi="Times New Roman" w:eastAsia="黑体" w:cs="黑体"/>
                <w:sz w:val="24"/>
                <w:szCs w:val="24"/>
              </w:rPr>
            </w:pPr>
            <w:r>
              <w:rPr>
                <w:rFonts w:hint="eastAsia" w:ascii="Times New Roman" w:hAnsi="Times New Roman" w:eastAsia="黑体" w:cs="黑体"/>
                <w:kern w:val="0"/>
                <w:sz w:val="24"/>
                <w:szCs w:val="24"/>
              </w:rPr>
              <w:t>行业专家（可选）</w:t>
            </w:r>
          </w:p>
        </w:tc>
        <w:tc>
          <w:tcPr>
            <w:tcW w:w="1385" w:type="dxa"/>
            <w:shd w:val="clear" w:color="auto" w:fill="auto"/>
            <w:tcMar>
              <w:top w:w="120" w:type="dxa"/>
              <w:bottom w:w="120" w:type="dxa"/>
              <w:right w:w="144" w:type="dxa"/>
            </w:tcMar>
            <w:vAlign w:val="center"/>
          </w:tcPr>
          <w:p w14:paraId="06C6EB66">
            <w:pPr>
              <w:keepNext w:val="0"/>
              <w:keepLines w:val="0"/>
              <w:pageBreakBefore w:val="0"/>
              <w:widowControl/>
              <w:kinsoku/>
              <w:wordWrap/>
              <w:overflowPunct/>
              <w:topLinePunct w:val="0"/>
              <w:autoSpaceDE/>
              <w:autoSpaceDN/>
              <w:bidi w:val="0"/>
              <w:adjustRightInd/>
              <w:snapToGrid w:val="0"/>
              <w:spacing w:line="260" w:lineRule="exact"/>
              <w:jc w:val="center"/>
              <w:rPr>
                <w:rFonts w:ascii="Times New Roman" w:hAnsi="Times New Roman" w:eastAsiaTheme="minorEastAsia" w:cstheme="minorEastAsia"/>
                <w:sz w:val="24"/>
                <w:szCs w:val="24"/>
              </w:rPr>
            </w:pPr>
          </w:p>
        </w:tc>
        <w:tc>
          <w:tcPr>
            <w:tcW w:w="2289" w:type="dxa"/>
            <w:shd w:val="clear" w:color="auto" w:fill="auto"/>
            <w:tcMar>
              <w:top w:w="120" w:type="dxa"/>
              <w:bottom w:w="120" w:type="dxa"/>
              <w:right w:w="144" w:type="dxa"/>
            </w:tcMar>
            <w:vAlign w:val="center"/>
          </w:tcPr>
          <w:p w14:paraId="6E9E0951">
            <w:pPr>
              <w:keepNext w:val="0"/>
              <w:keepLines w:val="0"/>
              <w:pageBreakBefore w:val="0"/>
              <w:widowControl/>
              <w:kinsoku/>
              <w:wordWrap/>
              <w:overflowPunct/>
              <w:topLinePunct w:val="0"/>
              <w:autoSpaceDE/>
              <w:autoSpaceDN/>
              <w:bidi w:val="0"/>
              <w:adjustRightInd/>
              <w:snapToGrid w:val="0"/>
              <w:spacing w:line="260" w:lineRule="exact"/>
              <w:jc w:val="center"/>
              <w:rPr>
                <w:rFonts w:ascii="Times New Roman" w:hAnsi="Times New Roman" w:eastAsiaTheme="minorEastAsia" w:cstheme="minorEastAsia"/>
                <w:sz w:val="24"/>
                <w:szCs w:val="24"/>
              </w:rPr>
            </w:pPr>
          </w:p>
        </w:tc>
        <w:tc>
          <w:tcPr>
            <w:tcW w:w="1401" w:type="dxa"/>
            <w:shd w:val="clear" w:color="auto" w:fill="auto"/>
            <w:tcMar>
              <w:top w:w="120" w:type="dxa"/>
              <w:bottom w:w="120" w:type="dxa"/>
              <w:right w:w="144" w:type="dxa"/>
            </w:tcMar>
            <w:vAlign w:val="center"/>
          </w:tcPr>
          <w:p w14:paraId="3AF01AD2">
            <w:pPr>
              <w:keepNext w:val="0"/>
              <w:keepLines w:val="0"/>
              <w:pageBreakBefore w:val="0"/>
              <w:widowControl/>
              <w:kinsoku/>
              <w:wordWrap/>
              <w:overflowPunct/>
              <w:topLinePunct w:val="0"/>
              <w:autoSpaceDE/>
              <w:autoSpaceDN/>
              <w:bidi w:val="0"/>
              <w:adjustRightInd/>
              <w:snapToGrid w:val="0"/>
              <w:spacing w:line="260" w:lineRule="exact"/>
              <w:jc w:val="center"/>
              <w:rPr>
                <w:rFonts w:ascii="Times New Roman" w:hAnsi="Times New Roman" w:eastAsiaTheme="minorEastAsia" w:cstheme="minorEastAsia"/>
                <w:sz w:val="24"/>
                <w:szCs w:val="24"/>
              </w:rPr>
            </w:pPr>
          </w:p>
        </w:tc>
      </w:tr>
    </w:tbl>
    <w:p w14:paraId="17EF76BE">
      <w:pPr>
        <w:widowControl/>
        <w:jc w:val="left"/>
        <w:rPr>
          <w:rStyle w:val="14"/>
          <w:rFonts w:ascii="Times New Roman" w:hAnsi="Times New Roman" w:eastAsiaTheme="minorEastAsia" w:cstheme="minorEastAsia"/>
          <w:bCs/>
          <w:kern w:val="0"/>
          <w:sz w:val="24"/>
          <w:szCs w:val="24"/>
        </w:rPr>
      </w:pPr>
    </w:p>
    <w:p w14:paraId="4FCADD70">
      <w:pPr>
        <w:widowControl/>
        <w:jc w:val="right"/>
        <w:rPr>
          <w:rFonts w:ascii="Times New Roman" w:hAnsi="Times New Roman" w:eastAsiaTheme="minorEastAsia" w:cstheme="minorEastAsia"/>
          <w:sz w:val="24"/>
          <w:szCs w:val="24"/>
        </w:rPr>
      </w:pPr>
      <w:r>
        <w:rPr>
          <w:rStyle w:val="14"/>
          <w:rFonts w:hint="eastAsia" w:ascii="Times New Roman" w:hAnsi="Times New Roman" w:eastAsia="仿宋_GB2312" w:cs="仿宋_GB2312"/>
          <w:b w:val="0"/>
          <w:bCs w:val="0"/>
          <w:kern w:val="0"/>
          <w:sz w:val="32"/>
          <w:szCs w:val="32"/>
        </w:rPr>
        <w:t>验收日期：</w:t>
      </w:r>
      <w:r>
        <w:rPr>
          <w:rStyle w:val="14"/>
          <w:rFonts w:hint="eastAsia" w:ascii="Times New Roman" w:hAnsi="Times New Roman" w:eastAsia="仿宋_GB2312" w:cs="仿宋_GB2312"/>
          <w:b w:val="0"/>
          <w:bCs w:val="0"/>
          <w:kern w:val="0"/>
          <w:sz w:val="32"/>
          <w:szCs w:val="32"/>
          <w:u w:val="single"/>
          <w:lang w:val="en-US" w:eastAsia="zh-CN"/>
        </w:rPr>
        <w:t xml:space="preserve">      </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u w:val="single"/>
          <w:lang w:val="en-US" w:eastAsia="zh-CN"/>
        </w:rPr>
        <w:t xml:space="preserve">    </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u w:val="single"/>
          <w:lang w:val="en-US" w:eastAsia="zh-CN"/>
        </w:rPr>
        <w:t xml:space="preserve">   </w:t>
      </w:r>
      <w:r>
        <w:rPr>
          <w:rFonts w:hint="eastAsia" w:ascii="Times New Roman" w:hAnsi="Times New Roman" w:eastAsia="仿宋_GB2312" w:cs="仿宋_GB2312"/>
          <w:kern w:val="0"/>
          <w:sz w:val="32"/>
          <w:szCs w:val="32"/>
        </w:rPr>
        <w:t>日</w:t>
      </w:r>
    </w:p>
    <w:p w14:paraId="58FF96F5">
      <w:pPr>
        <w:widowControl/>
        <w:spacing w:line="360" w:lineRule="auto"/>
        <w:ind w:firstLine="560" w:firstLineChars="200"/>
        <w:jc w:val="left"/>
        <w:rPr>
          <w:rFonts w:ascii="Times New Roman" w:hAnsi="Times New Roman"/>
          <w:sz w:val="28"/>
          <w:szCs w:val="28"/>
        </w:rPr>
      </w:pPr>
      <w:r>
        <w:rPr>
          <w:rStyle w:val="14"/>
          <w:rFonts w:hint="eastAsia" w:ascii="Times New Roman" w:hAnsi="Times New Roman" w:eastAsia="仿宋_GB2312" w:cs="仿宋_GB2312"/>
          <w:b w:val="0"/>
          <w:kern w:val="0"/>
          <w:sz w:val="28"/>
          <w:szCs w:val="28"/>
        </w:rPr>
        <w:t>注：本附件由承训机构在验收时填写，并作为拨付补贴的重要依据；</w:t>
      </w:r>
      <w:r>
        <w:rPr>
          <w:rFonts w:hint="eastAsia" w:ascii="Times New Roman" w:hAnsi="Times New Roman" w:eastAsia="仿宋_GB2312" w:cs="仿宋_GB2312"/>
          <w:sz w:val="28"/>
          <w:szCs w:val="28"/>
        </w:rPr>
        <w:t>创业启动率可根据项目类型作适当调整）</w:t>
      </w:r>
      <w:r>
        <w:rPr>
          <w:rStyle w:val="14"/>
          <w:rFonts w:hint="eastAsia" w:ascii="Times New Roman" w:hAnsi="Times New Roman" w:eastAsia="仿宋_GB2312" w:cs="仿宋_GB2312"/>
          <w:b w:val="0"/>
          <w:kern w:val="0"/>
          <w:sz w:val="28"/>
          <w:szCs w:val="28"/>
        </w:rPr>
        <w:t xml:space="preserve"> </w:t>
      </w:r>
    </w:p>
    <w:sectPr>
      <w:footerReference r:id="rId4" w:type="default"/>
      <w:pgSz w:w="11906" w:h="16838"/>
      <w:pgMar w:top="1984" w:right="1474" w:bottom="1984" w:left="1474"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1F00FF" w:csb1="FFFF0000"/>
  </w:font>
  <w:font w:name="国标仿宋-GB/T 2312">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国标黑体-GB/T 2312">
    <w:altName w:val="黑体"/>
    <w:panose1 w:val="020005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国标小标宋">
    <w:altName w:val="微软雅黑"/>
    <w:panose1 w:val="00000000000000000000"/>
    <w:charset w:val="86"/>
    <w:family w:val="auto"/>
    <w:pitch w:val="default"/>
    <w:sig w:usb0="00000000" w:usb1="0000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Consolas">
    <w:panose1 w:val="020B0609020204030204"/>
    <w:charset w:val="00"/>
    <w:family w:val="modern"/>
    <w:pitch w:val="default"/>
    <w:sig w:usb0="E00006FF" w:usb1="0000FCFF" w:usb2="00000001"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A6BD6">
    <w:pPr>
      <w:pStyle w:val="9"/>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541D420">
                          <w:pPr>
                            <w:pStyle w:val="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AZjYcQ5gEAAMcD&#10;AAAOAAAAAAAAAAEAIAAAAB8BAABkcnMvZTJvRG9jLnhtbFBLBQYAAAAABgAGAFkBAAB3BQAAAAA=&#10;">
              <v:fill on="f" focussize="0,0"/>
              <v:stroke on="f" weight="0.5pt"/>
              <v:imagedata o:title=""/>
              <o:lock v:ext="edit" aspectratio="f"/>
              <v:textbox inset="0mm,0mm,0mm,0mm" style="mso-fit-shape-to-text:t;">
                <w:txbxContent>
                  <w:p w14:paraId="3541D420">
                    <w:pPr>
                      <w:pStyle w:val="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963DA">
    <w:pPr>
      <w:pStyle w:val="9"/>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0A823F">
                          <w:pPr>
                            <w:pStyle w:val="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XqtDf3gEAAL4DAAAOAAAAAAAA&#10;AAEAIAAAAB4BAABkcnMvZTJvRG9jLnhtbFBLBQYAAAAABgAGAFkBAABuBQAAAAA=&#10;">
              <v:fill on="f" focussize="0,0"/>
              <v:stroke on="f"/>
              <v:imagedata o:title=""/>
              <o:lock v:ext="edit" aspectratio="f"/>
              <v:textbox inset="0mm,0mm,0mm,0mm" style="mso-fit-shape-to-text:t;">
                <w:txbxContent>
                  <w:p w14:paraId="140A823F">
                    <w:pPr>
                      <w:pStyle w:val="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isplayBackgroundShape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4ZTM3MDhlMGEwOWMzN2U3ZjA5MTZkYmY0MzY0ZmQifQ=="/>
  </w:docVars>
  <w:rsids>
    <w:rsidRoot w:val="DA7F4696"/>
    <w:rsid w:val="003E15AE"/>
    <w:rsid w:val="003F0BC3"/>
    <w:rsid w:val="0082243F"/>
    <w:rsid w:val="055B3BC6"/>
    <w:rsid w:val="0AB2039C"/>
    <w:rsid w:val="0EFDA2B9"/>
    <w:rsid w:val="0F3A895C"/>
    <w:rsid w:val="0F9D54BC"/>
    <w:rsid w:val="0FEA5EF7"/>
    <w:rsid w:val="0FF71EDF"/>
    <w:rsid w:val="107B4D5D"/>
    <w:rsid w:val="13BE21E6"/>
    <w:rsid w:val="15F36927"/>
    <w:rsid w:val="1C417259"/>
    <w:rsid w:val="1CB3088D"/>
    <w:rsid w:val="1DBEAF6F"/>
    <w:rsid w:val="1DFF9A8B"/>
    <w:rsid w:val="1E7B7CE8"/>
    <w:rsid w:val="1F1F3B29"/>
    <w:rsid w:val="1F7BDD0A"/>
    <w:rsid w:val="1FEBDD9C"/>
    <w:rsid w:val="1FF247FE"/>
    <w:rsid w:val="1FF751F2"/>
    <w:rsid w:val="26B1407A"/>
    <w:rsid w:val="272DCC54"/>
    <w:rsid w:val="276F4D96"/>
    <w:rsid w:val="27A5C31A"/>
    <w:rsid w:val="27C72BE1"/>
    <w:rsid w:val="2ACA7807"/>
    <w:rsid w:val="2D396736"/>
    <w:rsid w:val="2E95C56A"/>
    <w:rsid w:val="2EBD433B"/>
    <w:rsid w:val="2F1F8129"/>
    <w:rsid w:val="2F4EFE68"/>
    <w:rsid w:val="2F74E223"/>
    <w:rsid w:val="2F861616"/>
    <w:rsid w:val="2F898828"/>
    <w:rsid w:val="2FB75827"/>
    <w:rsid w:val="2FBE54C6"/>
    <w:rsid w:val="2FBF3A73"/>
    <w:rsid w:val="2FFBE199"/>
    <w:rsid w:val="316D4E75"/>
    <w:rsid w:val="322318E7"/>
    <w:rsid w:val="35CB38F6"/>
    <w:rsid w:val="36DFED57"/>
    <w:rsid w:val="375E814C"/>
    <w:rsid w:val="37DBB304"/>
    <w:rsid w:val="37EB68CC"/>
    <w:rsid w:val="39CAC7D5"/>
    <w:rsid w:val="39E62997"/>
    <w:rsid w:val="39FEB875"/>
    <w:rsid w:val="3AB4F094"/>
    <w:rsid w:val="3B9F9CD6"/>
    <w:rsid w:val="3BB3EEFC"/>
    <w:rsid w:val="3BFD464F"/>
    <w:rsid w:val="3DED399E"/>
    <w:rsid w:val="3E7B88B8"/>
    <w:rsid w:val="3E8D10D0"/>
    <w:rsid w:val="3EA367E9"/>
    <w:rsid w:val="3EF77672"/>
    <w:rsid w:val="3EFC21B4"/>
    <w:rsid w:val="3EFD4ABF"/>
    <w:rsid w:val="3F0A2930"/>
    <w:rsid w:val="3F1662B0"/>
    <w:rsid w:val="3F2F5179"/>
    <w:rsid w:val="3F54BC3E"/>
    <w:rsid w:val="3F7A8606"/>
    <w:rsid w:val="3FD7647A"/>
    <w:rsid w:val="3FFAF0E6"/>
    <w:rsid w:val="3FFE727E"/>
    <w:rsid w:val="43CFB98E"/>
    <w:rsid w:val="45570BED"/>
    <w:rsid w:val="47F73B3D"/>
    <w:rsid w:val="47FBA545"/>
    <w:rsid w:val="49361C47"/>
    <w:rsid w:val="49DFE6CB"/>
    <w:rsid w:val="4AFB375E"/>
    <w:rsid w:val="4BF7B1DD"/>
    <w:rsid w:val="4DB704CB"/>
    <w:rsid w:val="4E73B58C"/>
    <w:rsid w:val="4EF3D56C"/>
    <w:rsid w:val="4F796690"/>
    <w:rsid w:val="4FB1DC89"/>
    <w:rsid w:val="4FBD6B67"/>
    <w:rsid w:val="4FF66573"/>
    <w:rsid w:val="4FF99918"/>
    <w:rsid w:val="4FFF7264"/>
    <w:rsid w:val="51FFCAFA"/>
    <w:rsid w:val="52AC5E1B"/>
    <w:rsid w:val="53FFB0A1"/>
    <w:rsid w:val="55DF15CE"/>
    <w:rsid w:val="563D6D82"/>
    <w:rsid w:val="572E29E2"/>
    <w:rsid w:val="576A2C9F"/>
    <w:rsid w:val="57BE74D5"/>
    <w:rsid w:val="57BE9A26"/>
    <w:rsid w:val="57FFE0E9"/>
    <w:rsid w:val="5916400E"/>
    <w:rsid w:val="597E2C1A"/>
    <w:rsid w:val="5AAFA1D3"/>
    <w:rsid w:val="5B32CA43"/>
    <w:rsid w:val="5BA5F2C6"/>
    <w:rsid w:val="5BB71130"/>
    <w:rsid w:val="5CDB9664"/>
    <w:rsid w:val="5DDBBDEB"/>
    <w:rsid w:val="5DE74248"/>
    <w:rsid w:val="5DF326B7"/>
    <w:rsid w:val="5EBBAE88"/>
    <w:rsid w:val="5EF988B9"/>
    <w:rsid w:val="5EFDAF71"/>
    <w:rsid w:val="5F3B81E9"/>
    <w:rsid w:val="5F6DBA0C"/>
    <w:rsid w:val="5F7D4BB3"/>
    <w:rsid w:val="5FB77117"/>
    <w:rsid w:val="5FE83011"/>
    <w:rsid w:val="5FEF2F28"/>
    <w:rsid w:val="5FF6990C"/>
    <w:rsid w:val="5FFD31C7"/>
    <w:rsid w:val="5FFDD13D"/>
    <w:rsid w:val="5FFFDD1E"/>
    <w:rsid w:val="62BDB7D4"/>
    <w:rsid w:val="637FDEE4"/>
    <w:rsid w:val="63EEC761"/>
    <w:rsid w:val="66ECCDDF"/>
    <w:rsid w:val="677DFF13"/>
    <w:rsid w:val="67CFEF30"/>
    <w:rsid w:val="68C914E4"/>
    <w:rsid w:val="68FD6004"/>
    <w:rsid w:val="6ABE3F7B"/>
    <w:rsid w:val="6AC80284"/>
    <w:rsid w:val="6B3F05F1"/>
    <w:rsid w:val="6B73CC4B"/>
    <w:rsid w:val="6B9AA83E"/>
    <w:rsid w:val="6D31A917"/>
    <w:rsid w:val="6D3ADE72"/>
    <w:rsid w:val="6D5F3548"/>
    <w:rsid w:val="6D67BA0D"/>
    <w:rsid w:val="6D7B9720"/>
    <w:rsid w:val="6D7FC8F9"/>
    <w:rsid w:val="6DE8CB24"/>
    <w:rsid w:val="6E1F6EA7"/>
    <w:rsid w:val="6E6F2929"/>
    <w:rsid w:val="6EDDBFBB"/>
    <w:rsid w:val="6EF625EF"/>
    <w:rsid w:val="6F2F0D7E"/>
    <w:rsid w:val="6F771210"/>
    <w:rsid w:val="6F7C2ADF"/>
    <w:rsid w:val="6F9E93CD"/>
    <w:rsid w:val="6FB57F78"/>
    <w:rsid w:val="6FBF7E2F"/>
    <w:rsid w:val="6FD5418F"/>
    <w:rsid w:val="6FF738D1"/>
    <w:rsid w:val="6FFB010E"/>
    <w:rsid w:val="6FFFA501"/>
    <w:rsid w:val="71BB513C"/>
    <w:rsid w:val="724063E2"/>
    <w:rsid w:val="733B7B12"/>
    <w:rsid w:val="73DC0750"/>
    <w:rsid w:val="75BFFD36"/>
    <w:rsid w:val="75DBEDD0"/>
    <w:rsid w:val="75FDC58F"/>
    <w:rsid w:val="761BC96D"/>
    <w:rsid w:val="766E5437"/>
    <w:rsid w:val="76CA3753"/>
    <w:rsid w:val="76FF8DF8"/>
    <w:rsid w:val="771E0E45"/>
    <w:rsid w:val="773F2880"/>
    <w:rsid w:val="77559D83"/>
    <w:rsid w:val="77EB2334"/>
    <w:rsid w:val="77EE8B40"/>
    <w:rsid w:val="77FDF3F7"/>
    <w:rsid w:val="77FE055D"/>
    <w:rsid w:val="77FFCE5A"/>
    <w:rsid w:val="79A14D97"/>
    <w:rsid w:val="79E74969"/>
    <w:rsid w:val="79EFEB57"/>
    <w:rsid w:val="79FF485F"/>
    <w:rsid w:val="7AC2310C"/>
    <w:rsid w:val="7AD60952"/>
    <w:rsid w:val="7B6D7037"/>
    <w:rsid w:val="7B7F61C5"/>
    <w:rsid w:val="7BBD470B"/>
    <w:rsid w:val="7BEFDC37"/>
    <w:rsid w:val="7BF34103"/>
    <w:rsid w:val="7BFC698E"/>
    <w:rsid w:val="7C5DB2A7"/>
    <w:rsid w:val="7CDBE430"/>
    <w:rsid w:val="7CFFC7B8"/>
    <w:rsid w:val="7D43E5DD"/>
    <w:rsid w:val="7D6F2271"/>
    <w:rsid w:val="7D77386A"/>
    <w:rsid w:val="7D7FA685"/>
    <w:rsid w:val="7D9FB2EB"/>
    <w:rsid w:val="7DD0E6C5"/>
    <w:rsid w:val="7DF2A3B1"/>
    <w:rsid w:val="7E3BA990"/>
    <w:rsid w:val="7E9B3E32"/>
    <w:rsid w:val="7EB6FB7B"/>
    <w:rsid w:val="7EBAABF1"/>
    <w:rsid w:val="7EBF1538"/>
    <w:rsid w:val="7EDF4846"/>
    <w:rsid w:val="7EFDE9E0"/>
    <w:rsid w:val="7EFFFA03"/>
    <w:rsid w:val="7F1F9DE1"/>
    <w:rsid w:val="7F316CEF"/>
    <w:rsid w:val="7F327AD7"/>
    <w:rsid w:val="7F4DCE5F"/>
    <w:rsid w:val="7F5F04E2"/>
    <w:rsid w:val="7F7722E1"/>
    <w:rsid w:val="7F9D5246"/>
    <w:rsid w:val="7F9FEE68"/>
    <w:rsid w:val="7FA7F542"/>
    <w:rsid w:val="7FB5E465"/>
    <w:rsid w:val="7FBD03B0"/>
    <w:rsid w:val="7FD6F12B"/>
    <w:rsid w:val="7FDBBFE0"/>
    <w:rsid w:val="7FDE7250"/>
    <w:rsid w:val="7FE2D6A4"/>
    <w:rsid w:val="7FF72821"/>
    <w:rsid w:val="7FF7ED7B"/>
    <w:rsid w:val="7FFB1473"/>
    <w:rsid w:val="7FFD82D5"/>
    <w:rsid w:val="7FFDEC7C"/>
    <w:rsid w:val="7FFF09E0"/>
    <w:rsid w:val="7FFF2301"/>
    <w:rsid w:val="7FFFC75A"/>
    <w:rsid w:val="8F075437"/>
    <w:rsid w:val="96EF1D4E"/>
    <w:rsid w:val="9B7D78B7"/>
    <w:rsid w:val="9B7F9E4E"/>
    <w:rsid w:val="9C5C5581"/>
    <w:rsid w:val="9DBF2492"/>
    <w:rsid w:val="9DF38746"/>
    <w:rsid w:val="9EF78505"/>
    <w:rsid w:val="9F6FBDF5"/>
    <w:rsid w:val="9FD9B959"/>
    <w:rsid w:val="A5C7D5EB"/>
    <w:rsid w:val="A6F7E390"/>
    <w:rsid w:val="A7FDA863"/>
    <w:rsid w:val="AABE5433"/>
    <w:rsid w:val="AB3DB1A3"/>
    <w:rsid w:val="AB7E8F23"/>
    <w:rsid w:val="ACBFBB3B"/>
    <w:rsid w:val="ADDD5001"/>
    <w:rsid w:val="AEA39E91"/>
    <w:rsid w:val="AFE5E542"/>
    <w:rsid w:val="AFFDFF6E"/>
    <w:rsid w:val="B35E169A"/>
    <w:rsid w:val="B3E7A8B1"/>
    <w:rsid w:val="B3FBC2BF"/>
    <w:rsid w:val="B537CFC3"/>
    <w:rsid w:val="B5FFD639"/>
    <w:rsid w:val="B67F46FF"/>
    <w:rsid w:val="B6D7E121"/>
    <w:rsid w:val="B77D2CEA"/>
    <w:rsid w:val="B7BF166C"/>
    <w:rsid w:val="B7EF8145"/>
    <w:rsid w:val="BB4DE7F0"/>
    <w:rsid w:val="BB7F857B"/>
    <w:rsid w:val="BBDA6597"/>
    <w:rsid w:val="BD37896C"/>
    <w:rsid w:val="BD7BC525"/>
    <w:rsid w:val="BDCFC6BC"/>
    <w:rsid w:val="BE3EE438"/>
    <w:rsid w:val="BE4F3BD3"/>
    <w:rsid w:val="BEADA005"/>
    <w:rsid w:val="BEBC9816"/>
    <w:rsid w:val="BEDB26DE"/>
    <w:rsid w:val="BF2F2B96"/>
    <w:rsid w:val="BF5D5158"/>
    <w:rsid w:val="BF7BC088"/>
    <w:rsid w:val="BFBB68F4"/>
    <w:rsid w:val="BFBFE18B"/>
    <w:rsid w:val="BFD78DAB"/>
    <w:rsid w:val="C0377B06"/>
    <w:rsid w:val="C6FE04E9"/>
    <w:rsid w:val="C7F4890B"/>
    <w:rsid w:val="CCF37495"/>
    <w:rsid w:val="CF3E8AD4"/>
    <w:rsid w:val="CF3E9DAB"/>
    <w:rsid w:val="CF6E2B52"/>
    <w:rsid w:val="CFBABB58"/>
    <w:rsid w:val="CFDBED5F"/>
    <w:rsid w:val="CFDF1110"/>
    <w:rsid w:val="CFF71F4E"/>
    <w:rsid w:val="CFF7CE7C"/>
    <w:rsid w:val="CFFBE30C"/>
    <w:rsid w:val="D1FF359C"/>
    <w:rsid w:val="D6EEDDF2"/>
    <w:rsid w:val="D6FCC359"/>
    <w:rsid w:val="D79B929A"/>
    <w:rsid w:val="D7BFBE5F"/>
    <w:rsid w:val="D7FD92C5"/>
    <w:rsid w:val="DA7F4696"/>
    <w:rsid w:val="DB9E3D70"/>
    <w:rsid w:val="DCDF788B"/>
    <w:rsid w:val="DCEBB91F"/>
    <w:rsid w:val="DD8E1490"/>
    <w:rsid w:val="DDB69FC1"/>
    <w:rsid w:val="DEFD00A6"/>
    <w:rsid w:val="DEFE3BB2"/>
    <w:rsid w:val="DEFFF10A"/>
    <w:rsid w:val="DF725535"/>
    <w:rsid w:val="DF7FA930"/>
    <w:rsid w:val="DFAEB3DE"/>
    <w:rsid w:val="DFAFA397"/>
    <w:rsid w:val="DFDB7AEF"/>
    <w:rsid w:val="DFDF7551"/>
    <w:rsid w:val="DFEF50DB"/>
    <w:rsid w:val="DFF94BB5"/>
    <w:rsid w:val="DFFFB9AF"/>
    <w:rsid w:val="E1EF0D88"/>
    <w:rsid w:val="E1FFA19A"/>
    <w:rsid w:val="E31F5D60"/>
    <w:rsid w:val="E3B74606"/>
    <w:rsid w:val="E6E7E45B"/>
    <w:rsid w:val="E6FBA478"/>
    <w:rsid w:val="E7F7826F"/>
    <w:rsid w:val="E7FBBA57"/>
    <w:rsid w:val="EB6C5D10"/>
    <w:rsid w:val="EDF223DA"/>
    <w:rsid w:val="EE7D1EAE"/>
    <w:rsid w:val="EEBBF36D"/>
    <w:rsid w:val="EEF79AD1"/>
    <w:rsid w:val="EEFC9278"/>
    <w:rsid w:val="EEFDCF57"/>
    <w:rsid w:val="EEFFBFA0"/>
    <w:rsid w:val="EF4FD890"/>
    <w:rsid w:val="EF69D08E"/>
    <w:rsid w:val="EF7A0E36"/>
    <w:rsid w:val="EF8AAE28"/>
    <w:rsid w:val="EFBB2648"/>
    <w:rsid w:val="EFC4DC6C"/>
    <w:rsid w:val="EFD94970"/>
    <w:rsid w:val="EFF5EDC1"/>
    <w:rsid w:val="EFF677FC"/>
    <w:rsid w:val="EFFE1F7D"/>
    <w:rsid w:val="F07B4B32"/>
    <w:rsid w:val="F1977A26"/>
    <w:rsid w:val="F1F7BC1E"/>
    <w:rsid w:val="F2D9CC69"/>
    <w:rsid w:val="F4BA769F"/>
    <w:rsid w:val="F4FEF583"/>
    <w:rsid w:val="F5FCFC5A"/>
    <w:rsid w:val="F5FFCEC2"/>
    <w:rsid w:val="F66E7D01"/>
    <w:rsid w:val="F67635E0"/>
    <w:rsid w:val="F6BEAD88"/>
    <w:rsid w:val="F6BEE3DE"/>
    <w:rsid w:val="F6FD5EA4"/>
    <w:rsid w:val="F6FF4F8C"/>
    <w:rsid w:val="F72D83FE"/>
    <w:rsid w:val="F74C88F9"/>
    <w:rsid w:val="F77DA6E3"/>
    <w:rsid w:val="F77F01C4"/>
    <w:rsid w:val="F77F9A7B"/>
    <w:rsid w:val="F77FD9B7"/>
    <w:rsid w:val="F79F1EA5"/>
    <w:rsid w:val="F7AFE35F"/>
    <w:rsid w:val="F7B5EC9F"/>
    <w:rsid w:val="F7BFA34B"/>
    <w:rsid w:val="F7DF8609"/>
    <w:rsid w:val="F7E73059"/>
    <w:rsid w:val="F7E9D870"/>
    <w:rsid w:val="F7EE88B1"/>
    <w:rsid w:val="F7EEB3C8"/>
    <w:rsid w:val="F7F7D62F"/>
    <w:rsid w:val="F7FF6E75"/>
    <w:rsid w:val="F7FFFD9F"/>
    <w:rsid w:val="F88C9B2F"/>
    <w:rsid w:val="F977B8A2"/>
    <w:rsid w:val="F9FB5F3F"/>
    <w:rsid w:val="FAD3195D"/>
    <w:rsid w:val="FAFF0459"/>
    <w:rsid w:val="FB2F31E3"/>
    <w:rsid w:val="FB3DA45F"/>
    <w:rsid w:val="FB5E24DA"/>
    <w:rsid w:val="FB9D7BE3"/>
    <w:rsid w:val="FBCD272A"/>
    <w:rsid w:val="FBF65A6D"/>
    <w:rsid w:val="FBF7907F"/>
    <w:rsid w:val="FBFD173C"/>
    <w:rsid w:val="FC2FDDDB"/>
    <w:rsid w:val="FC6B5302"/>
    <w:rsid w:val="FC785416"/>
    <w:rsid w:val="FD77AF53"/>
    <w:rsid w:val="FDCF0E5C"/>
    <w:rsid w:val="FDDD9AEB"/>
    <w:rsid w:val="FDDF4E54"/>
    <w:rsid w:val="FDE812E6"/>
    <w:rsid w:val="FDF738E0"/>
    <w:rsid w:val="FDFF427B"/>
    <w:rsid w:val="FDFFC526"/>
    <w:rsid w:val="FE3BD934"/>
    <w:rsid w:val="FE4D01A3"/>
    <w:rsid w:val="FE7712A7"/>
    <w:rsid w:val="FEF6B6B7"/>
    <w:rsid w:val="FEFD8548"/>
    <w:rsid w:val="FF1D5DCD"/>
    <w:rsid w:val="FF2B2BC5"/>
    <w:rsid w:val="FF5DE939"/>
    <w:rsid w:val="FF776438"/>
    <w:rsid w:val="FF7FB98B"/>
    <w:rsid w:val="FF9DEEE4"/>
    <w:rsid w:val="FF9FA162"/>
    <w:rsid w:val="FFA74514"/>
    <w:rsid w:val="FFAFDB5F"/>
    <w:rsid w:val="FFB41DB7"/>
    <w:rsid w:val="FFD4A432"/>
    <w:rsid w:val="FFD972B2"/>
    <w:rsid w:val="FFDD721F"/>
    <w:rsid w:val="FFEA4844"/>
    <w:rsid w:val="FFEB1A9B"/>
    <w:rsid w:val="FFEF49BA"/>
    <w:rsid w:val="FFF3D22C"/>
    <w:rsid w:val="FFFBDE8B"/>
    <w:rsid w:val="FFFE6315"/>
    <w:rsid w:val="FFFEACDF"/>
    <w:rsid w:val="FFFECABE"/>
    <w:rsid w:val="FFFF7514"/>
    <w:rsid w:val="FFFFB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3"/>
    <w:qFormat/>
    <w:uiPriority w:val="9"/>
    <w:pPr>
      <w:keepNext/>
      <w:keepLines/>
      <w:tabs>
        <w:tab w:val="left" w:pos="0"/>
      </w:tabs>
      <w:spacing w:before="480"/>
      <w:jc w:val="center"/>
      <w:outlineLvl w:val="0"/>
    </w:pPr>
    <w:rPr>
      <w:rFonts w:cstheme="majorBidi"/>
      <w:b/>
      <w:bCs/>
      <w:sz w:val="32"/>
      <w:szCs w:val="32"/>
    </w:rPr>
  </w:style>
  <w:style w:type="paragraph" w:styleId="4">
    <w:name w:val="heading 2"/>
    <w:basedOn w:val="1"/>
    <w:next w:val="3"/>
    <w:qFormat/>
    <w:uiPriority w:val="0"/>
    <w:pPr>
      <w:jc w:val="left"/>
      <w:outlineLvl w:val="1"/>
    </w:pPr>
    <w:rPr>
      <w:rFonts w:hint="eastAsia" w:ascii="宋体" w:hAnsi="宋体"/>
      <w:kern w:val="0"/>
      <w:sz w:val="24"/>
      <w:szCs w:val="24"/>
    </w:rPr>
  </w:style>
  <w:style w:type="paragraph" w:styleId="5">
    <w:name w:val="heading 3"/>
    <w:basedOn w:val="1"/>
    <w:next w:val="1"/>
    <w:unhideWhenUsed/>
    <w:qFormat/>
    <w:uiPriority w:val="0"/>
    <w:pPr>
      <w:keepNext/>
      <w:keepLines/>
      <w:spacing w:line="413" w:lineRule="auto"/>
      <w:outlineLvl w:val="2"/>
    </w:pPr>
    <w:rPr>
      <w:b/>
      <w:sz w:val="32"/>
    </w:rPr>
  </w:style>
  <w:style w:type="paragraph" w:styleId="6">
    <w:name w:val="heading 5"/>
    <w:basedOn w:val="1"/>
    <w:next w:val="1"/>
    <w:semiHidden/>
    <w:unhideWhenUsed/>
    <w:qFormat/>
    <w:uiPriority w:val="0"/>
    <w:pPr>
      <w:spacing w:beforeAutospacing="1" w:afterAutospacing="1"/>
      <w:jc w:val="left"/>
      <w:outlineLvl w:val="4"/>
    </w:pPr>
    <w:rPr>
      <w:rFonts w:hint="eastAsia" w:ascii="宋体" w:hAnsi="宋体"/>
      <w:b/>
      <w:bCs/>
      <w:kern w:val="0"/>
      <w:sz w:val="20"/>
      <w:szCs w:val="2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before="180" w:after="180"/>
      <w:ind w:firstLine="560" w:firstLineChars="200"/>
    </w:pPr>
  </w:style>
  <w:style w:type="paragraph" w:styleId="7">
    <w:name w:val="table of authorities"/>
    <w:basedOn w:val="1"/>
    <w:next w:val="1"/>
    <w:qFormat/>
    <w:uiPriority w:val="0"/>
    <w:pPr>
      <w:ind w:left="420" w:leftChars="200"/>
    </w:pPr>
    <w:rPr>
      <w:rFonts w:ascii="Times New Roman" w:hAnsi="Times New Roman"/>
    </w:rPr>
  </w:style>
  <w:style w:type="paragraph" w:styleId="8">
    <w:name w:val="annotation text"/>
    <w:basedOn w:val="1"/>
    <w:unhideWhenUsed/>
    <w:qFormat/>
    <w:uiPriority w:val="99"/>
    <w:pPr>
      <w:jc w:val="left"/>
    </w:pPr>
    <w:rPr>
      <w:szCs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spacing w:before="100" w:beforeAutospacing="1" w:after="100" w:afterAutospacing="1"/>
      <w:jc w:val="left"/>
    </w:pPr>
    <w:rPr>
      <w:kern w:val="0"/>
      <w:sz w:val="24"/>
    </w:rPr>
  </w:style>
  <w:style w:type="character" w:styleId="14">
    <w:name w:val="Strong"/>
    <w:basedOn w:val="13"/>
    <w:qFormat/>
    <w:uiPriority w:val="0"/>
    <w:rPr>
      <w:b/>
    </w:rPr>
  </w:style>
  <w:style w:type="character" w:styleId="15">
    <w:name w:val="HTML Code"/>
    <w:basedOn w:val="13"/>
    <w:qFormat/>
    <w:uiPriority w:val="0"/>
    <w:rPr>
      <w:rFonts w:ascii="Courier New" w:hAnsi="Courier New"/>
      <w:sz w:val="20"/>
    </w:rPr>
  </w:style>
  <w:style w:type="character" w:customStyle="1" w:styleId="16">
    <w:name w:val="font41"/>
    <w:basedOn w:val="13"/>
    <w:qFormat/>
    <w:uiPriority w:val="0"/>
    <w:rPr>
      <w:rFonts w:hint="default" w:ascii="Wingdings" w:hAnsi="Wingdings" w:eastAsia="宋体" w:cs="Wingdings"/>
      <w:color w:val="000000"/>
      <w:sz w:val="28"/>
      <w:szCs w:val="28"/>
      <w:u w:val="none"/>
    </w:rPr>
  </w:style>
  <w:style w:type="character" w:customStyle="1" w:styleId="17">
    <w:name w:val="font61"/>
    <w:basedOn w:val="13"/>
    <w:qFormat/>
    <w:uiPriority w:val="0"/>
    <w:rPr>
      <w:rFonts w:hint="eastAsia" w:ascii="仿宋_GB2312" w:hAnsi="Times New Roman" w:eastAsia="仿宋_GB2312" w:cs="仿宋_GB2312"/>
      <w:color w:val="000000"/>
      <w:sz w:val="28"/>
      <w:szCs w:val="28"/>
      <w:u w:val="none"/>
    </w:rPr>
  </w:style>
  <w:style w:type="character" w:customStyle="1" w:styleId="18">
    <w:name w:val="font01"/>
    <w:basedOn w:val="13"/>
    <w:qFormat/>
    <w:uiPriority w:val="0"/>
    <w:rPr>
      <w:rFonts w:hint="eastAsia" w:ascii="仿宋_GB2312" w:hAnsi="Times New Roman" w:eastAsia="仿宋_GB2312" w:cs="仿宋_GB2312"/>
      <w:color w:val="000000"/>
      <w:sz w:val="28"/>
      <w:szCs w:val="28"/>
      <w:u w:val="single"/>
    </w:rPr>
  </w:style>
  <w:style w:type="character" w:customStyle="1" w:styleId="19">
    <w:name w:val="font31"/>
    <w:basedOn w:val="13"/>
    <w:qFormat/>
    <w:uiPriority w:val="0"/>
    <w:rPr>
      <w:rFonts w:hint="default" w:ascii="Wingdings" w:hAnsi="Wingdings" w:eastAsia="宋体" w:cs="Wingdings"/>
      <w:color w:val="000000"/>
      <w:sz w:val="28"/>
      <w:szCs w:val="28"/>
      <w:u w:val="single"/>
    </w:rPr>
  </w:style>
  <w:style w:type="character" w:customStyle="1" w:styleId="20">
    <w:name w:val="font21"/>
    <w:basedOn w:val="13"/>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5651</Words>
  <Characters>5752</Characters>
  <Lines>58</Lines>
  <Paragraphs>16</Paragraphs>
  <TotalTime>6</TotalTime>
  <ScaleCrop>false</ScaleCrop>
  <LinksUpToDate>false</LinksUpToDate>
  <CharactersWithSpaces>6819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2025-02-02T10:16:00Z</dcterms:created>
  <dc:creator>刘宪陵</dc:creator>
  <cp:lastModifiedBy>Administrator</cp:lastModifiedBy>
  <cp:lastPrinted>2026-01-12T02:41:00Z</cp:lastPrinted>
  <dcterms:modified xsi:type="dcterms:W3CDTF">2026-01-12T07:15:27Z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E61ECAE652C44A25813595778CA338D0_13</vt:lpwstr>
  </property>
  <property fmtid="{D5CDD505-2E9C-101B-9397-08002B2CF9AE}" pid="4" name="KSOTemplateDocerSaveRecord">
    <vt:lpwstr>eyJoZGlkIjoiNjEwMjcxMWIxYjQ3MzkzNGUzMTI2OGEyZTM3ZDNjNTYiLCJ1c2VySWQiOiIxMTc3NTQ5ODQyIn0=</vt:lpwstr>
  </property>
</Properties>
</file>