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人力资源服务机构业务情况</w:t>
      </w:r>
    </w:p>
    <w:tbl>
      <w:tblPr>
        <w:tblStyle w:val="5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2025"/>
        <w:gridCol w:w="1325"/>
        <w:gridCol w:w="1072"/>
        <w:gridCol w:w="2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49" w:type="dxa"/>
            <w:gridSpan w:val="3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表    号：</w:t>
            </w:r>
          </w:p>
        </w:tc>
        <w:tc>
          <w:tcPr>
            <w:tcW w:w="2108" w:type="dxa"/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default" w:cs="宋体"/>
                <w:color w:val="auto"/>
                <w:kern w:val="0"/>
                <w:szCs w:val="18"/>
                <w:lang w:val="en" w:eastAsia="zh-CN"/>
              </w:rPr>
              <w:t>人社统</w:t>
            </w:r>
            <w:r>
              <w:rPr>
                <w:rFonts w:hint="eastAsia" w:cs="宋体"/>
                <w:color w:val="auto"/>
                <w:kern w:val="0"/>
                <w:szCs w:val="18"/>
              </w:rPr>
              <w:t>LM2表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49" w:type="dxa"/>
            <w:gridSpan w:val="3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制定机关：</w:t>
            </w:r>
          </w:p>
        </w:tc>
        <w:tc>
          <w:tcPr>
            <w:tcW w:w="2108" w:type="dxa"/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Cs w:val="18"/>
              </w:rPr>
              <w:t>人力资源社会保障部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49" w:type="dxa"/>
            <w:gridSpan w:val="3"/>
            <w:vAlign w:val="center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批准机关：</w:t>
            </w:r>
          </w:p>
        </w:tc>
        <w:tc>
          <w:tcPr>
            <w:tcW w:w="2108" w:type="dxa"/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49" w:type="dxa"/>
            <w:gridSpan w:val="3"/>
            <w:vAlign w:val="center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rPr>
                <w:color w:val="auto"/>
              </w:rPr>
            </w:pPr>
            <w:r>
              <w:rPr>
                <w:rFonts w:hint="eastAsia" w:cs="宋体"/>
                <w:color w:val="auto"/>
                <w:szCs w:val="18"/>
              </w:rPr>
              <w:t>批准文号：</w:t>
            </w:r>
            <w:r>
              <w:rPr>
                <w:rFonts w:hint="eastAsia" w:cs="宋体"/>
                <w:color w:val="auto"/>
                <w:spacing w:val="-23"/>
                <w:szCs w:val="18"/>
              </w:rPr>
              <w:t xml:space="preserve"> </w:t>
            </w:r>
          </w:p>
        </w:tc>
        <w:tc>
          <w:tcPr>
            <w:tcW w:w="2108" w:type="dxa"/>
            <w:vAlign w:val="center"/>
          </w:tcPr>
          <w:p>
            <w:pPr>
              <w:pStyle w:val="8"/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  <w:lang w:eastAsia="zh-CN"/>
              </w:rPr>
              <w:t>国统制</w:t>
            </w:r>
            <w:r>
              <w:rPr>
                <w:rFonts w:hint="default"/>
                <w:color w:val="auto"/>
                <w:szCs w:val="18"/>
                <w:lang w:val="en" w:eastAsia="zh-CN"/>
              </w:rPr>
              <w:t>〔</w:t>
            </w:r>
            <w:r>
              <w:rPr>
                <w:rFonts w:hint="eastAsia"/>
                <w:color w:val="auto"/>
                <w:szCs w:val="18"/>
                <w:lang w:eastAsia="zh-CN"/>
              </w:rPr>
              <w:t>2021</w:t>
            </w:r>
            <w:r>
              <w:rPr>
                <w:rFonts w:hint="default"/>
                <w:color w:val="auto"/>
                <w:szCs w:val="18"/>
                <w:lang w:val="en" w:eastAsia="zh-CN"/>
              </w:rPr>
              <w:t>〕</w:t>
            </w:r>
            <w:r>
              <w:rPr>
                <w:rFonts w:hint="eastAsia"/>
                <w:color w:val="auto"/>
                <w:szCs w:val="18"/>
                <w:lang w:eastAsia="zh-CN"/>
              </w:rPr>
              <w:t>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99" w:type="dxa"/>
            <w:vAlign w:val="center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1325" w:type="dxa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有效期至：</w:t>
            </w:r>
          </w:p>
        </w:tc>
        <w:tc>
          <w:tcPr>
            <w:tcW w:w="2108" w:type="dxa"/>
            <w:vAlign w:val="center"/>
          </w:tcPr>
          <w:p>
            <w:pPr>
              <w:pStyle w:val="8"/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  <w:lang w:eastAsia="zh-CN"/>
              </w:rPr>
              <w:t>2024年12月</w:t>
            </w:r>
          </w:p>
        </w:tc>
      </w:tr>
    </w:tbl>
    <w:p>
      <w:pPr>
        <w:spacing w:line="240" w:lineRule="exact"/>
        <w:ind w:right="91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                                     </w:t>
      </w:r>
      <w:r>
        <w:rPr>
          <w:rFonts w:hint="default" w:ascii="宋体" w:hAnsi="宋体"/>
          <w:color w:val="auto"/>
          <w:sz w:val="18"/>
          <w:lang w:val="en"/>
        </w:rPr>
        <w:t>2023</w:t>
      </w:r>
      <w:r>
        <w:rPr>
          <w:color w:val="auto"/>
          <w:sz w:val="18"/>
          <w:szCs w:val="18"/>
        </w:rPr>
        <w:t>年</w:t>
      </w:r>
    </w:p>
    <w:p>
      <w:pPr>
        <w:spacing w:line="240" w:lineRule="exact"/>
        <w:ind w:right="91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统一社会信用代码□□□□□□□□□□□□□□□□□□</w:t>
      </w:r>
    </w:p>
    <w:tbl>
      <w:tblPr>
        <w:tblStyle w:val="5"/>
        <w:tblpPr w:leftFromText="180" w:rightFromText="180" w:vertAnchor="text" w:horzAnchor="margin" w:tblpXSpec="center" w:tblpY="39"/>
        <w:tblW w:w="948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2605"/>
        <w:gridCol w:w="3669"/>
        <w:gridCol w:w="1061"/>
        <w:gridCol w:w="970"/>
        <w:gridCol w:w="11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627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代码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本年实际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一、服务对象情况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帮助实现就业、择业和流动人次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其中：高中及以下学历人员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    大专及本科学历人员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    研究生及以上学历人员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服务用人单位次数</w:t>
            </w:r>
          </w:p>
          <w:p>
            <w:pPr>
              <w:spacing w:line="240" w:lineRule="exact"/>
              <w:ind w:firstLine="280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其中：机关事业单位</w:t>
            </w:r>
          </w:p>
          <w:p>
            <w:pPr>
              <w:spacing w:line="240" w:lineRule="exact"/>
              <w:ind w:firstLine="280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国有企业</w:t>
            </w:r>
          </w:p>
          <w:p>
            <w:pPr>
              <w:spacing w:line="240" w:lineRule="exact"/>
              <w:ind w:firstLine="280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民营企业</w:t>
            </w:r>
          </w:p>
          <w:p>
            <w:pPr>
              <w:spacing w:line="240" w:lineRule="exact"/>
              <w:ind w:firstLine="280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外资企业</w:t>
            </w:r>
          </w:p>
          <w:p>
            <w:pPr>
              <w:spacing w:line="240" w:lineRule="exact"/>
              <w:ind w:firstLine="280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其他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01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02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03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04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05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06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07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08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09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二、现场招聘会服务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举办招聘会次数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其中：农民工专场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    高校毕业生专场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参会用人单位数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提供招聘岗位数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参会求职人次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11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12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13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14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15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16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三、网络招聘服务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发布岗位信息数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发布求职信息数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17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18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四、劳务派遣服务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服务用人单位数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派遣人员总数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19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20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2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五、人力资源服务外包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服务用人单位数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外包人员总数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21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22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六、人力资源管理咨询服务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服务用人单位数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23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七、人力资源培训服务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举办培训班次数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参加培训人次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24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25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72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八、人力资源测评服务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测评人次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26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九、猎头服务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委托推荐岗位数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成功推荐人才数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27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28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8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十、人力资源信息软件服务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服务单位数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29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十一、流动人员人事档案管理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现存档案数量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依托档案提供服务次数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30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31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ind w:right="-92" w:rightChars="-44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单位负责人：</w:t>
      </w:r>
      <w:r>
        <w:rPr>
          <w:rFonts w:hint="eastAsia" w:ascii="宋体" w:hAnsi="宋体"/>
          <w:color w:val="auto"/>
          <w:sz w:val="18"/>
          <w:szCs w:val="18"/>
          <w:u w:val="none"/>
        </w:rPr>
        <w:t xml:space="preserve">     </w:t>
      </w:r>
      <w:r>
        <w:rPr>
          <w:rFonts w:hint="eastAsia" w:ascii="宋体" w:hAnsi="宋体"/>
          <w:color w:val="auto"/>
          <w:sz w:val="18"/>
          <w:szCs w:val="18"/>
        </w:rPr>
        <w:t xml:space="preserve"> 统计负责人：</w:t>
      </w:r>
      <w:r>
        <w:rPr>
          <w:rFonts w:hint="eastAsia" w:ascii="宋体" w:hAnsi="宋体"/>
          <w:color w:val="auto"/>
          <w:sz w:val="18"/>
          <w:szCs w:val="18"/>
          <w:u w:val="none"/>
        </w:rPr>
        <w:t xml:space="preserve">      </w:t>
      </w:r>
      <w:r>
        <w:rPr>
          <w:rFonts w:hint="eastAsia" w:ascii="宋体" w:hAnsi="宋体"/>
          <w:color w:val="auto"/>
          <w:sz w:val="18"/>
          <w:szCs w:val="18"/>
        </w:rPr>
        <w:t>填表人：</w:t>
      </w:r>
      <w:r>
        <w:rPr>
          <w:rFonts w:hint="eastAsia" w:ascii="宋体" w:hAnsi="宋体"/>
          <w:color w:val="auto"/>
          <w:sz w:val="18"/>
          <w:szCs w:val="18"/>
          <w:u w:val="none"/>
        </w:rPr>
        <w:t xml:space="preserve">       </w:t>
      </w:r>
      <w:r>
        <w:rPr>
          <w:rFonts w:hint="eastAsia" w:ascii="宋体" w:hAnsi="宋体"/>
          <w:color w:val="auto"/>
          <w:sz w:val="18"/>
          <w:szCs w:val="18"/>
        </w:rPr>
        <w:t>联系电话：</w:t>
      </w:r>
      <w:r>
        <w:rPr>
          <w:rFonts w:hint="eastAsia" w:ascii="宋体" w:hAnsi="宋体"/>
          <w:color w:val="auto"/>
          <w:sz w:val="18"/>
          <w:szCs w:val="18"/>
          <w:u w:val="none"/>
        </w:rPr>
        <w:t xml:space="preserve">        </w:t>
      </w:r>
      <w:r>
        <w:rPr>
          <w:rFonts w:hint="eastAsia" w:ascii="宋体" w:hAnsi="宋体"/>
          <w:color w:val="auto"/>
          <w:sz w:val="18"/>
          <w:szCs w:val="18"/>
        </w:rPr>
        <w:t xml:space="preserve"> 报出日期：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18"/>
          <w:szCs w:val="18"/>
        </w:rPr>
        <w:t xml:space="preserve">年  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18"/>
          <w:szCs w:val="18"/>
        </w:rPr>
        <w:t xml:space="preserve">月  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18"/>
          <w:szCs w:val="18"/>
        </w:rPr>
        <w:t>日</w:t>
      </w:r>
    </w:p>
    <w:p>
      <w:pPr>
        <w:rPr>
          <w:color w:val="auto"/>
        </w:rPr>
      </w:pP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说明：审核关系：01=02+03+04；05=06+07+08+09+10；11≥12+13。</w:t>
      </w:r>
    </w:p>
    <w:sectPr>
      <w:headerReference r:id="rId3" w:type="default"/>
      <w:footerReference r:id="rId4" w:type="default"/>
      <w:type w:val="continuous"/>
      <w:pgSz w:w="11906" w:h="16838"/>
      <w:pgMar w:top="181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 w:eastAsia="宋体" w:cs="Times New Roman"/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rPr>
        <w:rFonts w:ascii="Calibri" w:hAnsi="Calibri" w:eastAsia="宋体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Y2RkMmI2ZDRhNDNhZGExMDYyMmM5ZGNhMzNmYzEifQ=="/>
  </w:docVars>
  <w:rsids>
    <w:rsidRoot w:val="793F8673"/>
    <w:rsid w:val="25FD375E"/>
    <w:rsid w:val="2AF947BC"/>
    <w:rsid w:val="2BD764F9"/>
    <w:rsid w:val="2EF3BE8B"/>
    <w:rsid w:val="37D636A5"/>
    <w:rsid w:val="388279D2"/>
    <w:rsid w:val="3FBD56D0"/>
    <w:rsid w:val="59DB5CB4"/>
    <w:rsid w:val="67010527"/>
    <w:rsid w:val="757A3FBB"/>
    <w:rsid w:val="793F8673"/>
    <w:rsid w:val="7F6FEB7D"/>
    <w:rsid w:val="7FAC8D2F"/>
    <w:rsid w:val="7FFA4FFB"/>
    <w:rsid w:val="9F0F67F1"/>
    <w:rsid w:val="B97BE8EA"/>
    <w:rsid w:val="BDFD0D92"/>
    <w:rsid w:val="CBCD0EBD"/>
    <w:rsid w:val="D3BD1E72"/>
    <w:rsid w:val="EFFF2775"/>
    <w:rsid w:val="F53A28FB"/>
    <w:rsid w:val="F6DE2897"/>
    <w:rsid w:val="FBEBE816"/>
    <w:rsid w:val="FBFFA4C0"/>
    <w:rsid w:val="FCC72A04"/>
    <w:rsid w:val="FDFBC96B"/>
    <w:rsid w:val="FF9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after="120" w:line="360" w:lineRule="auto"/>
      <w:jc w:val="left"/>
    </w:pPr>
    <w:rPr>
      <w:rFonts w:ascii="Times New Roman" w:hAnsi="Times New Roman" w:eastAsia="仿宋" w:cs="Times New Roman"/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头"/>
    <w:basedOn w:val="1"/>
    <w:qFormat/>
    <w:uiPriority w:val="0"/>
    <w:pPr>
      <w:snapToGrid w:val="0"/>
      <w:spacing w:line="240" w:lineRule="exact"/>
      <w:jc w:val="right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2022-12-31T19:05:00Z</dcterms:created>
  <dc:creator>admin</dc:creator>
  <cp:lastModifiedBy>lianxiang</cp:lastModifiedBy>
  <dcterms:modified xsi:type="dcterms:W3CDTF">2025-01-15T08:42:47Z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255FEE1CC075475ABE9F9757EAC21922_12</vt:lpwstr>
  </property>
</Properties>
</file>